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E17E" w14:textId="774A59EB" w:rsidR="0011566F" w:rsidRPr="009F5D93" w:rsidRDefault="00355AB4" w:rsidP="009F5D93">
      <w:pPr>
        <w:ind w:right="-182"/>
        <w:jc w:val="center"/>
        <w:rPr>
          <w:b/>
          <w:color w:val="0E1B0F" w:themeColor="background2" w:themeShade="1A"/>
          <w:sz w:val="28"/>
          <w:szCs w:val="28"/>
        </w:rPr>
      </w:pPr>
      <w:r w:rsidRPr="009F5D93">
        <w:rPr>
          <w:b/>
          <w:color w:val="0E1B0F" w:themeColor="background2" w:themeShade="1A"/>
          <w:sz w:val="28"/>
          <w:szCs w:val="28"/>
        </w:rPr>
        <w:t xml:space="preserve">En tant qu’acteur de la précarité énergétique je souhaite devenir commanditaire d’un projet académique </w:t>
      </w:r>
    </w:p>
    <w:p w14:paraId="16575446" w14:textId="77777777" w:rsidR="0011566F" w:rsidRDefault="0011566F" w:rsidP="009F5D93">
      <w:pPr>
        <w:ind w:right="-182"/>
        <w:jc w:val="both"/>
        <w:rPr>
          <w:b/>
        </w:rPr>
      </w:pPr>
    </w:p>
    <w:p w14:paraId="2F48CF6E" w14:textId="77777777" w:rsidR="0011566F" w:rsidRDefault="00355AB4" w:rsidP="009F5D93">
      <w:pPr>
        <w:jc w:val="both"/>
        <w:rPr>
          <w:i/>
        </w:rPr>
      </w:pPr>
      <w:r>
        <w:rPr>
          <w:i/>
        </w:rPr>
        <w:t xml:space="preserve">Date de la dernière mise à jour : 13 février 2023 rédigé par Agathe Ménage et Florence </w:t>
      </w:r>
      <w:proofErr w:type="spellStart"/>
      <w:r>
        <w:rPr>
          <w:i/>
        </w:rPr>
        <w:t>Guilcher</w:t>
      </w:r>
      <w:proofErr w:type="spellEnd"/>
    </w:p>
    <w:p w14:paraId="21F04C54" w14:textId="1A82BA9A" w:rsidR="0011566F" w:rsidRPr="00201F8A" w:rsidRDefault="00355AB4" w:rsidP="00201F8A">
      <w:pPr>
        <w:rPr>
          <w:b/>
          <w:color w:val="0070C0"/>
          <w:highlight w:val="yellow"/>
        </w:rPr>
      </w:pPr>
      <w:r>
        <w:rPr>
          <w:i/>
        </w:rPr>
        <w:t xml:space="preserve">Contacts : </w:t>
      </w:r>
      <w:hyperlink r:id="rId7" w:history="1">
        <w:r w:rsidR="00201F8A" w:rsidRPr="00201F8A">
          <w:rPr>
            <w:rStyle w:val="Lienhypertexte"/>
            <w:i/>
            <w:color w:val="0070C0"/>
          </w:rPr>
          <w:t>florence.guilcher@gmail.com</w:t>
        </w:r>
      </w:hyperlink>
      <w:r w:rsidRPr="00201F8A">
        <w:rPr>
          <w:i/>
          <w:color w:val="0070C0"/>
        </w:rPr>
        <w:t xml:space="preserve"> </w:t>
      </w:r>
      <w:r w:rsidR="00FB2BA4">
        <w:rPr>
          <w:i/>
          <w:color w:val="0070C0"/>
        </w:rPr>
        <w:t>et chairehope2018@gmail.com</w:t>
      </w:r>
    </w:p>
    <w:p w14:paraId="1AACEBEA" w14:textId="77777777" w:rsidR="0011566F" w:rsidRPr="009F5D93" w:rsidRDefault="00355AB4" w:rsidP="009F5D93">
      <w:pPr>
        <w:pStyle w:val="Titre1"/>
        <w:jc w:val="both"/>
      </w:pPr>
      <w:bookmarkStart w:id="0" w:name="_r27bimwhn7xb" w:colFirst="0" w:colLast="0"/>
      <w:bookmarkEnd w:id="0"/>
      <w:r w:rsidRPr="009F5D93">
        <w:t>Qu’est qu’un projet académique étudiant ?</w:t>
      </w:r>
    </w:p>
    <w:p w14:paraId="76E328BA" w14:textId="77777777" w:rsidR="0011566F" w:rsidRPr="009F5D93" w:rsidRDefault="00355AB4" w:rsidP="009F5D93">
      <w:pPr>
        <w:pStyle w:val="Titre2"/>
        <w:jc w:val="both"/>
      </w:pPr>
      <w:bookmarkStart w:id="1" w:name="_nzq6ng4eph2d" w:colFirst="0" w:colLast="0"/>
      <w:bookmarkEnd w:id="1"/>
      <w:r w:rsidRPr="009F5D93">
        <w:t>Définition</w:t>
      </w:r>
    </w:p>
    <w:p w14:paraId="039E54AB" w14:textId="77777777" w:rsidR="0011566F" w:rsidRDefault="00355AB4" w:rsidP="009F5D93">
      <w:pPr>
        <w:jc w:val="both"/>
      </w:pPr>
      <w:r>
        <w:t xml:space="preserve">Un projet académique étudiant prend souvent la forme d’un projet tutoré. </w:t>
      </w:r>
      <w:r w:rsidR="00AA4C65">
        <w:t>Il</w:t>
      </w:r>
      <w:r>
        <w:t xml:space="preserve"> s’agit d’une modalité de travail pédagogique qui consiste en une mise en situation professionnelle de l’étudiant. Cette mise en situation est réalisée en mode projet, de préférence au sein d’un groupe d’étudiants, sous la responsabilité d’un </w:t>
      </w:r>
      <w:r w:rsidR="00AA4C65">
        <w:t>enseignant.</w:t>
      </w:r>
      <w:r>
        <w:t xml:space="preserve"> Ce projet donne lieu à une évaluation.</w:t>
      </w:r>
    </w:p>
    <w:p w14:paraId="6C22E994" w14:textId="77777777" w:rsidR="0011566F" w:rsidRPr="009F5D93" w:rsidRDefault="00355AB4" w:rsidP="009F5D93">
      <w:pPr>
        <w:pStyle w:val="Titre2"/>
        <w:jc w:val="both"/>
      </w:pPr>
      <w:bookmarkStart w:id="2" w:name="_pofe847tosqm" w:colFirst="0" w:colLast="0"/>
      <w:bookmarkEnd w:id="2"/>
      <w:r w:rsidRPr="009F5D93">
        <w:t>Le travail étudiant en mode projet</w:t>
      </w:r>
    </w:p>
    <w:p w14:paraId="1267BB38" w14:textId="77777777" w:rsidR="0011566F" w:rsidRDefault="00355AB4" w:rsidP="009F5D93">
      <w:pPr>
        <w:jc w:val="both"/>
      </w:pPr>
      <w:r>
        <w:t xml:space="preserve">Le projet tutoré s’appuie sur un travail en mode projet, qui peut s’organiser de la manière suivante : </w:t>
      </w:r>
    </w:p>
    <w:p w14:paraId="30860EEA" w14:textId="77777777" w:rsidR="0011566F" w:rsidRDefault="0011566F" w:rsidP="009F5D93">
      <w:pPr>
        <w:jc w:val="both"/>
      </w:pPr>
    </w:p>
    <w:p w14:paraId="21F6E9FF" w14:textId="3CC44E98" w:rsidR="0011566F" w:rsidRDefault="00355AB4" w:rsidP="009F5D93">
      <w:pPr>
        <w:numPr>
          <w:ilvl w:val="0"/>
          <w:numId w:val="6"/>
        </w:numPr>
        <w:jc w:val="both"/>
      </w:pPr>
      <w:r>
        <w:t xml:space="preserve">Expliquer les enjeux du </w:t>
      </w:r>
      <w:r w:rsidR="00AA4C65">
        <w:t>projet, identifier</w:t>
      </w:r>
      <w:r>
        <w:t xml:space="preserve"> les compétences requises, définir les rôles des contributeurs  </w:t>
      </w:r>
    </w:p>
    <w:p w14:paraId="187B9DF3" w14:textId="2F567D8F" w:rsidR="0011566F" w:rsidRDefault="00355AB4" w:rsidP="009F5D93">
      <w:pPr>
        <w:numPr>
          <w:ilvl w:val="0"/>
          <w:numId w:val="6"/>
        </w:numPr>
        <w:jc w:val="both"/>
      </w:pPr>
      <w:r>
        <w:t xml:space="preserve">Structurer, planifier et suivre les différentes phases du projet en anticipant les éventuels points de blocage </w:t>
      </w:r>
    </w:p>
    <w:p w14:paraId="59674399" w14:textId="2BAC6813" w:rsidR="0011566F" w:rsidRDefault="00355AB4" w:rsidP="009F5D93">
      <w:pPr>
        <w:numPr>
          <w:ilvl w:val="0"/>
          <w:numId w:val="6"/>
        </w:numPr>
        <w:jc w:val="both"/>
      </w:pPr>
      <w:r>
        <w:t>Déterminer et négocier les moyens nécessaires au projet</w:t>
      </w:r>
    </w:p>
    <w:p w14:paraId="699939FE" w14:textId="77777777" w:rsidR="0011566F" w:rsidRDefault="0011566F" w:rsidP="009F5D93">
      <w:pPr>
        <w:ind w:left="720"/>
        <w:jc w:val="both"/>
      </w:pPr>
    </w:p>
    <w:p w14:paraId="3652B751" w14:textId="77777777" w:rsidR="0011566F" w:rsidRDefault="00355AB4" w:rsidP="009F5D93">
      <w:pPr>
        <w:jc w:val="both"/>
      </w:pPr>
      <w:r>
        <w:rPr>
          <w:i/>
        </w:rPr>
        <w:t>N.B. : le Service Vie Étudiante peut intervenir en appui dans l’organisation matérielle des projets tuteurés (réservation de salles, mise à disposition de matériels, communication sur les projets). En revanche, l’organisation pédagogique du projet (évaluation de la faisabilité du projet, réalisation du rétroplanning, répartition des rôles entre les membres du groupe…) relève de la seule compétence de l’enseignant-tuteur.</w:t>
      </w:r>
    </w:p>
    <w:p w14:paraId="1E4F6370" w14:textId="77777777" w:rsidR="0011566F" w:rsidRDefault="00355AB4" w:rsidP="009F5D93">
      <w:pPr>
        <w:pStyle w:val="Titre2"/>
        <w:jc w:val="both"/>
      </w:pPr>
      <w:bookmarkStart w:id="3" w:name="_x7tb3f7ushlx" w:colFirst="0" w:colLast="0"/>
      <w:bookmarkEnd w:id="3"/>
      <w:r>
        <w:t>Le cadre juridique</w:t>
      </w:r>
    </w:p>
    <w:p w14:paraId="66A67E53" w14:textId="747EE21D" w:rsidR="0011566F" w:rsidRDefault="00355AB4" w:rsidP="009F5D93">
      <w:pPr>
        <w:jc w:val="both"/>
      </w:pPr>
      <w:r>
        <w:t>Le projet tut</w:t>
      </w:r>
      <w:r w:rsidR="00E47180">
        <w:t>o</w:t>
      </w:r>
      <w:r>
        <w:t xml:space="preserve">ré doit être réalisé dans le cadre d’une convention chaque fois que la réalisation </w:t>
      </w:r>
      <w:r w:rsidR="00E47180">
        <w:t>de celui-ci</w:t>
      </w:r>
      <w:r>
        <w:t xml:space="preserve"> est effectuée en collaboration avec un partenaire extérieur à l’établissement.</w:t>
      </w:r>
    </w:p>
    <w:p w14:paraId="1C4930AA" w14:textId="77777777" w:rsidR="0011566F" w:rsidRDefault="00355AB4" w:rsidP="009F5D93">
      <w:pPr>
        <w:pStyle w:val="Titre2"/>
        <w:jc w:val="both"/>
      </w:pPr>
      <w:bookmarkStart w:id="4" w:name="_qwejn3mcjppx" w:colFirst="0" w:colLast="0"/>
      <w:bookmarkEnd w:id="4"/>
      <w:r>
        <w:t>Exemples de travaux réalisés par des étudiants dans le cadre d’un projet tutoré</w:t>
      </w:r>
    </w:p>
    <w:p w14:paraId="3EDC9C8F" w14:textId="77777777" w:rsidR="0011566F" w:rsidRDefault="00355AB4" w:rsidP="009F5D93">
      <w:pPr>
        <w:numPr>
          <w:ilvl w:val="0"/>
          <w:numId w:val="7"/>
        </w:numPr>
        <w:jc w:val="both"/>
      </w:pPr>
      <w:r>
        <w:t xml:space="preserve">Organisation un événement, </w:t>
      </w:r>
    </w:p>
    <w:p w14:paraId="306EF9A2" w14:textId="77777777" w:rsidR="0011566F" w:rsidRDefault="00355AB4" w:rsidP="009F5D93">
      <w:pPr>
        <w:numPr>
          <w:ilvl w:val="0"/>
          <w:numId w:val="7"/>
        </w:numPr>
        <w:jc w:val="both"/>
      </w:pPr>
      <w:r>
        <w:t xml:space="preserve">Réalisation d’une enquête, </w:t>
      </w:r>
    </w:p>
    <w:p w14:paraId="2C6B93F8" w14:textId="77777777" w:rsidR="0011566F" w:rsidRDefault="00355AB4" w:rsidP="009F5D93">
      <w:pPr>
        <w:numPr>
          <w:ilvl w:val="0"/>
          <w:numId w:val="7"/>
        </w:numPr>
        <w:jc w:val="both"/>
      </w:pPr>
      <w:r>
        <w:t xml:space="preserve">Conception et réalisation d’une maquette, d’un prototype, </w:t>
      </w:r>
    </w:p>
    <w:p w14:paraId="36185BF3" w14:textId="77777777" w:rsidR="0011566F" w:rsidRDefault="00355AB4" w:rsidP="009F5D93">
      <w:pPr>
        <w:numPr>
          <w:ilvl w:val="0"/>
          <w:numId w:val="7"/>
        </w:numPr>
        <w:jc w:val="both"/>
      </w:pPr>
      <w:r>
        <w:t xml:space="preserve">Etude de marché, étude expérimentale, expertise, </w:t>
      </w:r>
    </w:p>
    <w:p w14:paraId="5F8C3E5C" w14:textId="77777777" w:rsidR="0011566F" w:rsidRDefault="00355AB4" w:rsidP="009F5D93">
      <w:pPr>
        <w:numPr>
          <w:ilvl w:val="0"/>
          <w:numId w:val="7"/>
        </w:numPr>
        <w:jc w:val="both"/>
      </w:pPr>
      <w:r>
        <w:t xml:space="preserve">Action de communication (site internet, réalisation de vidéo), </w:t>
      </w:r>
    </w:p>
    <w:p w14:paraId="22413B65" w14:textId="77777777" w:rsidR="0011566F" w:rsidRDefault="00355AB4" w:rsidP="009F5D93">
      <w:pPr>
        <w:numPr>
          <w:ilvl w:val="0"/>
          <w:numId w:val="7"/>
        </w:numPr>
        <w:jc w:val="both"/>
      </w:pPr>
      <w:r>
        <w:t xml:space="preserve">Action de prospection de vente. </w:t>
      </w:r>
    </w:p>
    <w:p w14:paraId="2D018305" w14:textId="77777777" w:rsidR="0011566F" w:rsidRDefault="00355AB4" w:rsidP="009F5D93">
      <w:pPr>
        <w:pStyle w:val="Titre2"/>
        <w:jc w:val="both"/>
      </w:pPr>
      <w:bookmarkStart w:id="5" w:name="_z4x0q73eu8rb" w:colFirst="0" w:colLast="0"/>
      <w:bookmarkEnd w:id="5"/>
      <w:r>
        <w:lastRenderedPageBreak/>
        <w:t>Objectifs d'apprentissage</w:t>
      </w:r>
    </w:p>
    <w:p w14:paraId="2E0C32FB" w14:textId="77777777" w:rsidR="0011566F" w:rsidRDefault="00355AB4" w:rsidP="009F5D93">
      <w:pPr>
        <w:numPr>
          <w:ilvl w:val="0"/>
          <w:numId w:val="4"/>
        </w:numPr>
        <w:jc w:val="both"/>
      </w:pPr>
      <w:r>
        <w:t>Apprendre à travailler dans un groupe-projet de façon efficace et enrichissante, dans une double perspective de développement de son autonomie et de capacité à travailler et à s’organiser en équipe</w:t>
      </w:r>
    </w:p>
    <w:p w14:paraId="250C8AB2" w14:textId="77777777" w:rsidR="0011566F" w:rsidRDefault="00355AB4" w:rsidP="009F5D93">
      <w:pPr>
        <w:numPr>
          <w:ilvl w:val="0"/>
          <w:numId w:val="4"/>
        </w:numPr>
        <w:jc w:val="both"/>
      </w:pPr>
      <w:r>
        <w:t xml:space="preserve">Acquérir une </w:t>
      </w:r>
      <w:r w:rsidR="00AA4C65">
        <w:t>expérience presque</w:t>
      </w:r>
      <w:r>
        <w:t xml:space="preserve"> professionnelle en appliquant des méthodes de conduite de projet, en respectant un planning déterminé, en démarchant, le cas échéant, des professionnels.</w:t>
      </w:r>
    </w:p>
    <w:p w14:paraId="6D319B63" w14:textId="77777777" w:rsidR="0011566F" w:rsidRDefault="00355AB4" w:rsidP="009F5D93">
      <w:pPr>
        <w:numPr>
          <w:ilvl w:val="0"/>
          <w:numId w:val="4"/>
        </w:numPr>
        <w:jc w:val="both"/>
      </w:pPr>
      <w:r>
        <w:t>Apprendre à rechercher et synthétiser l’information.</w:t>
      </w:r>
    </w:p>
    <w:p w14:paraId="2323252B" w14:textId="77777777" w:rsidR="0011566F" w:rsidRDefault="00355AB4" w:rsidP="009F5D93">
      <w:pPr>
        <w:numPr>
          <w:ilvl w:val="0"/>
          <w:numId w:val="4"/>
        </w:numPr>
        <w:jc w:val="both"/>
      </w:pPr>
      <w:r>
        <w:t>Développer des savoirs en mettant en œuvre sur un projet donné, les connaissances et compétences acquises lors de la formation (corrélation avec les divers enseignements de la formation).</w:t>
      </w:r>
    </w:p>
    <w:p w14:paraId="1655B45F" w14:textId="77777777" w:rsidR="0011566F" w:rsidRDefault="00355AB4" w:rsidP="009F5D93">
      <w:pPr>
        <w:numPr>
          <w:ilvl w:val="0"/>
          <w:numId w:val="4"/>
        </w:numPr>
        <w:jc w:val="both"/>
      </w:pPr>
      <w:r>
        <w:t>Acquérir de nouveaux savoirs, savoir-faire et savoir-être en lien avec le thème du projet</w:t>
      </w:r>
    </w:p>
    <w:p w14:paraId="70F55A81" w14:textId="77777777" w:rsidR="0011566F" w:rsidRDefault="0011566F" w:rsidP="009F5D93">
      <w:pPr>
        <w:ind w:left="720"/>
        <w:jc w:val="both"/>
      </w:pPr>
    </w:p>
    <w:p w14:paraId="0F9DF755" w14:textId="77777777" w:rsidR="0011566F" w:rsidRDefault="00355AB4" w:rsidP="009F5D93">
      <w:pPr>
        <w:jc w:val="both"/>
        <w:rPr>
          <w:i/>
        </w:rPr>
      </w:pPr>
      <w:r>
        <w:rPr>
          <w:i/>
        </w:rPr>
        <w:t xml:space="preserve">Source : </w:t>
      </w:r>
      <w:hyperlink r:id="rId8">
        <w:r>
          <w:rPr>
            <w:i/>
            <w:color w:val="1155CC"/>
            <w:u w:val="single"/>
          </w:rPr>
          <w:t>https://www.univ-tln.fr/IMG/pdf/guide-projet-tut-2022.pdf</w:t>
        </w:r>
      </w:hyperlink>
    </w:p>
    <w:p w14:paraId="3A264415" w14:textId="77777777" w:rsidR="0011566F" w:rsidRDefault="0011566F" w:rsidP="009F5D93">
      <w:pPr>
        <w:jc w:val="both"/>
        <w:rPr>
          <w:b/>
        </w:rPr>
      </w:pPr>
    </w:p>
    <w:p w14:paraId="690EA90D" w14:textId="77777777" w:rsidR="0011566F" w:rsidRDefault="00355AB4" w:rsidP="009F5D93">
      <w:pPr>
        <w:pStyle w:val="Titre1"/>
      </w:pPr>
      <w:bookmarkStart w:id="6" w:name="_j81kgpwgfg7d" w:colFirst="0" w:colLast="0"/>
      <w:bookmarkEnd w:id="6"/>
      <w:r>
        <w:t xml:space="preserve">Les intérêts et points de vigilance à devenir commanditaire extérieur d’un projet académique sur la précarité énergétique  </w:t>
      </w:r>
    </w:p>
    <w:p w14:paraId="7278463D" w14:textId="77777777" w:rsidR="0011566F" w:rsidRDefault="00355AB4" w:rsidP="009F5D93">
      <w:pPr>
        <w:pStyle w:val="Titre2"/>
        <w:jc w:val="both"/>
      </w:pPr>
      <w:bookmarkStart w:id="7" w:name="_nzp6w9jnyhfq" w:colFirst="0" w:colLast="0"/>
      <w:bookmarkEnd w:id="7"/>
      <w:r>
        <w:t>Quel rôle et quelle démarche pour le commanditaire extérieur ?</w:t>
      </w:r>
    </w:p>
    <w:p w14:paraId="2124F0E9" w14:textId="024EBA5F" w:rsidR="00E47180" w:rsidRDefault="00355AB4" w:rsidP="00201F8A">
      <w:pPr>
        <w:ind w:left="360"/>
        <w:jc w:val="both"/>
      </w:pPr>
      <w:r>
        <w:rPr>
          <w:b/>
        </w:rPr>
        <w:t xml:space="preserve">Identifier la nature </w:t>
      </w:r>
      <w:r w:rsidR="002A21AE">
        <w:rPr>
          <w:b/>
        </w:rPr>
        <w:t xml:space="preserve">du </w:t>
      </w:r>
      <w:r w:rsidR="00E47180">
        <w:rPr>
          <w:b/>
        </w:rPr>
        <w:t>besoin</w:t>
      </w:r>
      <w:r w:rsidR="00E47180">
        <w:t xml:space="preserve"> :</w:t>
      </w:r>
      <w:r>
        <w:t xml:space="preserve"> observation, analyse, expérimentation</w:t>
      </w:r>
      <w:r w:rsidR="00E47180">
        <w:t> ?</w:t>
      </w:r>
    </w:p>
    <w:p w14:paraId="213AEB1F" w14:textId="6577A6AE" w:rsidR="0011566F" w:rsidRDefault="00E47180" w:rsidP="00201F8A">
      <w:pPr>
        <w:jc w:val="both"/>
      </w:pPr>
      <w:r>
        <w:t>Vous pouvez a</w:t>
      </w:r>
      <w:r w:rsidR="00355AB4">
        <w:t xml:space="preserve">ller voir des exemples de projets déjà existants sur le </w:t>
      </w:r>
      <w:hyperlink r:id="rId9">
        <w:r w:rsidR="00355AB4" w:rsidRPr="00E47180">
          <w:rPr>
            <w:color w:val="1155CC"/>
            <w:u w:val="single"/>
          </w:rPr>
          <w:t>wiki HOPE Etudiant</w:t>
        </w:r>
        <w:r>
          <w:rPr>
            <w:color w:val="1155CC"/>
            <w:u w:val="single"/>
          </w:rPr>
          <w:t> </w:t>
        </w:r>
      </w:hyperlink>
      <w:r>
        <w:rPr>
          <w:color w:val="1155CC"/>
          <w:u w:val="single"/>
        </w:rPr>
        <w:t>:</w:t>
      </w:r>
    </w:p>
    <w:p w14:paraId="6C5ABAE2" w14:textId="77777777" w:rsidR="00AA4C65" w:rsidRPr="009F5D93" w:rsidRDefault="00DB43F6" w:rsidP="009F5D93">
      <w:pPr>
        <w:pStyle w:val="Paragraphedeliste"/>
        <w:numPr>
          <w:ilvl w:val="2"/>
          <w:numId w:val="1"/>
        </w:numPr>
        <w:jc w:val="both"/>
        <w:rPr>
          <w:color w:val="0070C0"/>
        </w:rPr>
      </w:pPr>
      <w:hyperlink r:id="rId10" w:history="1">
        <w:r w:rsidR="00AA4C65" w:rsidRPr="009F5D93">
          <w:rPr>
            <w:rStyle w:val="Lienhypertexte"/>
            <w:color w:val="0070C0"/>
          </w:rPr>
          <w:t>Défi créatif école d'été CBH précarité énergétique des étudiants étrangers</w:t>
        </w:r>
      </w:hyperlink>
    </w:p>
    <w:p w14:paraId="6FC059E6" w14:textId="77777777" w:rsidR="00AA4C65" w:rsidRPr="009F5D93" w:rsidRDefault="00DB43F6" w:rsidP="009F5D93">
      <w:pPr>
        <w:pStyle w:val="Paragraphedeliste"/>
        <w:numPr>
          <w:ilvl w:val="2"/>
          <w:numId w:val="1"/>
        </w:numPr>
        <w:jc w:val="both"/>
        <w:rPr>
          <w:color w:val="0070C0"/>
        </w:rPr>
      </w:pPr>
      <w:hyperlink r:id="rId11" w:history="1">
        <w:r w:rsidR="00AA4C65" w:rsidRPr="009F5D93">
          <w:rPr>
            <w:rStyle w:val="Lienhypertexte"/>
            <w:color w:val="0070C0"/>
          </w:rPr>
          <w:t>La précarité énergétique étudiante - Analyses des Politiques Publiques et Recommandations</w:t>
        </w:r>
      </w:hyperlink>
    </w:p>
    <w:p w14:paraId="4145B8AD" w14:textId="77777777" w:rsidR="00AA4C65" w:rsidRPr="009F5D93" w:rsidRDefault="00DB43F6" w:rsidP="009F5D93">
      <w:pPr>
        <w:pStyle w:val="Paragraphedeliste"/>
        <w:numPr>
          <w:ilvl w:val="2"/>
          <w:numId w:val="1"/>
        </w:numPr>
        <w:jc w:val="both"/>
        <w:rPr>
          <w:color w:val="0070C0"/>
        </w:rPr>
      </w:pPr>
      <w:hyperlink r:id="rId12" w:history="1">
        <w:r w:rsidR="00AA4C65" w:rsidRPr="009F5D93">
          <w:rPr>
            <w:rStyle w:val="Lienhypertexte"/>
            <w:color w:val="0070C0"/>
          </w:rPr>
          <w:t>Projet Transverse Centrale Marseille : la précarité énergétique</w:t>
        </w:r>
      </w:hyperlink>
    </w:p>
    <w:p w14:paraId="2ACAA2E2" w14:textId="77777777" w:rsidR="0011566F" w:rsidRDefault="0011566F" w:rsidP="009F5D93">
      <w:pPr>
        <w:jc w:val="both"/>
      </w:pPr>
    </w:p>
    <w:p w14:paraId="3AD7905E" w14:textId="77777777" w:rsidR="0011566F" w:rsidRDefault="0011566F" w:rsidP="009F5D93">
      <w:pPr>
        <w:ind w:left="720"/>
        <w:jc w:val="both"/>
        <w:rPr>
          <w:highlight w:val="yellow"/>
        </w:rPr>
      </w:pPr>
    </w:p>
    <w:p w14:paraId="7ACA3EEF" w14:textId="77777777" w:rsidR="0011566F" w:rsidRDefault="00355AB4" w:rsidP="009F5D93">
      <w:pPr>
        <w:numPr>
          <w:ilvl w:val="0"/>
          <w:numId w:val="1"/>
        </w:numPr>
        <w:jc w:val="both"/>
      </w:pPr>
      <w:r>
        <w:rPr>
          <w:b/>
        </w:rPr>
        <w:t xml:space="preserve">Prendre contact avec le monde académique </w:t>
      </w:r>
      <w:r w:rsidRPr="00E47180">
        <w:rPr>
          <w:b/>
        </w:rPr>
        <w:t>local</w:t>
      </w:r>
      <w:r w:rsidRPr="00201F8A">
        <w:rPr>
          <w:b/>
        </w:rPr>
        <w:t xml:space="preserve"> pour </w:t>
      </w:r>
      <w:r w:rsidRPr="00E47180">
        <w:rPr>
          <w:b/>
        </w:rPr>
        <w:t>répondre</w:t>
      </w:r>
      <w:r>
        <w:rPr>
          <w:b/>
        </w:rPr>
        <w:t xml:space="preserve"> aux objectifs pédagogiques</w:t>
      </w:r>
    </w:p>
    <w:p w14:paraId="3BDD6065" w14:textId="15BF25AE" w:rsidR="0011566F" w:rsidRDefault="00355AB4" w:rsidP="009F5D93">
      <w:pPr>
        <w:numPr>
          <w:ilvl w:val="1"/>
          <w:numId w:val="1"/>
        </w:numPr>
        <w:jc w:val="both"/>
      </w:pPr>
      <w:r>
        <w:t>Contacter les responsables pédagogiques et ou les responsables RSE</w:t>
      </w:r>
      <w:r w:rsidR="00201F8A">
        <w:t xml:space="preserve"> (R</w:t>
      </w:r>
      <w:r w:rsidR="00201F8A" w:rsidRPr="00201F8A">
        <w:t>esponsabilité Sociétale des Entreprises)</w:t>
      </w:r>
      <w:r w:rsidR="00201F8A">
        <w:t xml:space="preserve"> /</w:t>
      </w:r>
      <w:r>
        <w:t xml:space="preserve"> DDRS</w:t>
      </w:r>
      <w:r w:rsidR="00201F8A">
        <w:t xml:space="preserve"> (</w:t>
      </w:r>
      <w:r w:rsidR="00201F8A" w:rsidRPr="00201F8A">
        <w:t>Développement Durable et Responsabilité Sociétale)</w:t>
      </w:r>
    </w:p>
    <w:p w14:paraId="36C7C90D" w14:textId="77777777" w:rsidR="009F5D93" w:rsidRPr="009F5D93" w:rsidRDefault="00355AB4" w:rsidP="009F5D93">
      <w:pPr>
        <w:numPr>
          <w:ilvl w:val="1"/>
          <w:numId w:val="1"/>
        </w:numPr>
        <w:jc w:val="both"/>
      </w:pPr>
      <w:r>
        <w:t xml:space="preserve">Des contacts enseignants associés aux projets déjà existants sur le </w:t>
      </w:r>
      <w:hyperlink r:id="rId13">
        <w:r>
          <w:rPr>
            <w:color w:val="1155CC"/>
            <w:u w:val="single"/>
          </w:rPr>
          <w:t>wiki HOPE Etudiant</w:t>
        </w:r>
      </w:hyperlink>
      <w:bookmarkStart w:id="8" w:name="_uddrtyl8csya" w:colFirst="0" w:colLast="0"/>
      <w:bookmarkEnd w:id="8"/>
    </w:p>
    <w:p w14:paraId="2978C0B4" w14:textId="77777777" w:rsidR="009F5D93" w:rsidRDefault="009F5D93" w:rsidP="009F5D93">
      <w:pPr>
        <w:jc w:val="both"/>
        <w:rPr>
          <w:color w:val="1155CC"/>
          <w:u w:val="single"/>
        </w:rPr>
      </w:pPr>
    </w:p>
    <w:p w14:paraId="18859016" w14:textId="77777777" w:rsidR="002A21AE" w:rsidRPr="002A21AE" w:rsidRDefault="002A21AE" w:rsidP="002A21AE">
      <w:pPr>
        <w:numPr>
          <w:ilvl w:val="0"/>
          <w:numId w:val="1"/>
        </w:numPr>
        <w:jc w:val="both"/>
      </w:pPr>
      <w:r>
        <w:rPr>
          <w:b/>
        </w:rPr>
        <w:t>Être disponible pendant la durée du projet pour répondre aux questionnements des étudiants sur vos attentes</w:t>
      </w:r>
    </w:p>
    <w:p w14:paraId="56F55589" w14:textId="77777777" w:rsidR="002A21AE" w:rsidRPr="002A21AE" w:rsidRDefault="002A21AE" w:rsidP="002A21AE">
      <w:pPr>
        <w:numPr>
          <w:ilvl w:val="1"/>
          <w:numId w:val="1"/>
        </w:numPr>
        <w:jc w:val="both"/>
        <w:rPr>
          <w:bCs/>
        </w:rPr>
      </w:pPr>
      <w:r w:rsidRPr="002A21AE">
        <w:rPr>
          <w:bCs/>
        </w:rPr>
        <w:t xml:space="preserve">Prévoir de la documentation et des contacts </w:t>
      </w:r>
      <w:proofErr w:type="spellStart"/>
      <w:r w:rsidR="00E47180">
        <w:rPr>
          <w:bCs/>
        </w:rPr>
        <w:t>institutionels</w:t>
      </w:r>
      <w:proofErr w:type="spellEnd"/>
      <w:r w:rsidR="00E47180">
        <w:rPr>
          <w:bCs/>
        </w:rPr>
        <w:t xml:space="preserve"> </w:t>
      </w:r>
      <w:r w:rsidRPr="002A21AE">
        <w:rPr>
          <w:bCs/>
        </w:rPr>
        <w:t>à fournir aux étudiants</w:t>
      </w:r>
      <w:r>
        <w:rPr>
          <w:bCs/>
        </w:rPr>
        <w:t xml:space="preserve"> pour maximiser leur chance de réussite</w:t>
      </w:r>
    </w:p>
    <w:p w14:paraId="1CDF55CB" w14:textId="77777777" w:rsidR="009F5D93" w:rsidRDefault="009F5D93" w:rsidP="009F5D93">
      <w:pPr>
        <w:jc w:val="both"/>
        <w:rPr>
          <w:color w:val="1155CC"/>
          <w:u w:val="single"/>
        </w:rPr>
      </w:pPr>
    </w:p>
    <w:p w14:paraId="55421779" w14:textId="77777777" w:rsidR="0011566F" w:rsidRDefault="00355AB4" w:rsidP="009F5D93">
      <w:pPr>
        <w:pStyle w:val="Titre2"/>
        <w:jc w:val="both"/>
      </w:pPr>
      <w:r>
        <w:t xml:space="preserve">Intérêts et points de vigilance </w:t>
      </w:r>
    </w:p>
    <w:p w14:paraId="638B7105" w14:textId="77777777" w:rsidR="00AA4C65" w:rsidRDefault="00AA4C65" w:rsidP="009F5D93">
      <w:pPr>
        <w:jc w:val="both"/>
      </w:pPr>
    </w:p>
    <w:p w14:paraId="777BB484" w14:textId="77777777" w:rsidR="00AA4C65" w:rsidRDefault="00AA4C65" w:rsidP="009F5D93">
      <w:pPr>
        <w:jc w:val="both"/>
      </w:pPr>
    </w:p>
    <w:p w14:paraId="5FC914C7" w14:textId="77777777" w:rsidR="00AA4C65" w:rsidRPr="00AA4C65" w:rsidRDefault="00AA4C65" w:rsidP="009F5D93">
      <w:pPr>
        <w:jc w:val="both"/>
      </w:pPr>
      <w:r>
        <w:rPr>
          <w:noProof/>
          <w:lang w:val="fr-FR"/>
        </w:rPr>
        <w:drawing>
          <wp:inline distT="0" distB="0" distL="0" distR="0" wp14:anchorId="7FE397AA" wp14:editId="35E918D9">
            <wp:extent cx="6013450" cy="5676900"/>
            <wp:effectExtent l="0" t="0" r="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02EF4A1" w14:textId="77777777" w:rsidR="0011566F" w:rsidRDefault="0011566F" w:rsidP="009F5D93">
      <w:pPr>
        <w:ind w:left="720"/>
        <w:jc w:val="both"/>
      </w:pPr>
    </w:p>
    <w:p w14:paraId="646B9243" w14:textId="77777777" w:rsidR="0011566F" w:rsidRDefault="0011566F" w:rsidP="009F5D93">
      <w:pPr>
        <w:jc w:val="both"/>
        <w:rPr>
          <w:color w:val="FF9900"/>
        </w:rPr>
      </w:pPr>
    </w:p>
    <w:p w14:paraId="0DD70303" w14:textId="77777777" w:rsidR="0011566F" w:rsidRDefault="00355AB4" w:rsidP="009F5D93">
      <w:pPr>
        <w:ind w:left="1440"/>
        <w:jc w:val="both"/>
        <w:rPr>
          <w:color w:val="FF9900"/>
        </w:rPr>
      </w:pPr>
      <w:r>
        <w:rPr>
          <w:color w:val="FF9900"/>
        </w:rPr>
        <w:t xml:space="preserve"> </w:t>
      </w:r>
    </w:p>
    <w:p w14:paraId="403B2FFA" w14:textId="77777777" w:rsidR="000E54B2" w:rsidRDefault="000E54B2">
      <w:pPr>
        <w:rPr>
          <w:b/>
          <w:bCs/>
          <w:color w:val="7BBB82" w:themeColor="accent1" w:themeShade="BF"/>
          <w:sz w:val="24"/>
          <w:szCs w:val="24"/>
        </w:rPr>
      </w:pPr>
      <w:bookmarkStart w:id="9" w:name="_8ld5y0ekx5ta" w:colFirst="0" w:colLast="0"/>
      <w:bookmarkEnd w:id="9"/>
      <w:r>
        <w:br w:type="page"/>
      </w:r>
    </w:p>
    <w:p w14:paraId="0C9B486F" w14:textId="2D80C610" w:rsidR="0011566F" w:rsidRDefault="00355AB4" w:rsidP="009F5D93">
      <w:pPr>
        <w:pStyle w:val="Titre2"/>
        <w:jc w:val="both"/>
      </w:pPr>
      <w:r>
        <w:t xml:space="preserve">Témoignage </w:t>
      </w:r>
      <w:r w:rsidR="009F5D93">
        <w:t xml:space="preserve">de </w:t>
      </w:r>
      <w:r>
        <w:t xml:space="preserve">Florence </w:t>
      </w:r>
      <w:proofErr w:type="spellStart"/>
      <w:r w:rsidR="009F5D93">
        <w:t>Guilcher</w:t>
      </w:r>
      <w:proofErr w:type="spellEnd"/>
      <w:r w:rsidR="009F5D93">
        <w:t xml:space="preserve"> du CCAS Grenoble</w:t>
      </w:r>
    </w:p>
    <w:p w14:paraId="3C368299" w14:textId="1E25EEA5" w:rsidR="00E47180" w:rsidRPr="00201F8A" w:rsidRDefault="00E47180" w:rsidP="009F5D93">
      <w:pPr>
        <w:jc w:val="both"/>
        <w:rPr>
          <w:i/>
        </w:rPr>
      </w:pPr>
      <w:r>
        <w:rPr>
          <w:i/>
        </w:rPr>
        <w:t>« </w:t>
      </w:r>
      <w:r w:rsidRPr="00201F8A">
        <w:rPr>
          <w:i/>
        </w:rPr>
        <w:t xml:space="preserve">Le CCAS avait besoin de </w:t>
      </w:r>
      <w:r w:rsidR="00DB6894" w:rsidRPr="00DB6894">
        <w:rPr>
          <w:i/>
        </w:rPr>
        <w:t>renouveler</w:t>
      </w:r>
      <w:r w:rsidRPr="00201F8A">
        <w:rPr>
          <w:i/>
        </w:rPr>
        <w:t xml:space="preserve"> son approche du repérage des ménages en situation de précarité énergétique sur son territoire. Grâce au travail de </w:t>
      </w:r>
      <w:r w:rsidR="00201F8A" w:rsidRPr="00201F8A">
        <w:rPr>
          <w:i/>
        </w:rPr>
        <w:t>collaboration</w:t>
      </w:r>
      <w:r w:rsidRPr="00201F8A">
        <w:rPr>
          <w:i/>
        </w:rPr>
        <w:t xml:space="preserve"> avec l’ENSE3 et la réalisation de défi créatif, des outils concrets, simples et efficaces ont pu être proposés, puis développés, ensuite testés auprès d’usagers pour finalement devenir des outils intégrés à nos procédures de travail. </w:t>
      </w:r>
    </w:p>
    <w:p w14:paraId="123CEADF" w14:textId="77777777" w:rsidR="00E47180" w:rsidRPr="00201F8A" w:rsidRDefault="00E47180" w:rsidP="009F5D93">
      <w:pPr>
        <w:jc w:val="both"/>
        <w:rPr>
          <w:i/>
        </w:rPr>
      </w:pPr>
      <w:r w:rsidRPr="00201F8A">
        <w:rPr>
          <w:i/>
        </w:rPr>
        <w:t xml:space="preserve">La collaboration entre le milieu </w:t>
      </w:r>
      <w:r w:rsidR="00DB6894" w:rsidRPr="00DB6894">
        <w:rPr>
          <w:i/>
        </w:rPr>
        <w:t>académique</w:t>
      </w:r>
      <w:r w:rsidRPr="00201F8A">
        <w:rPr>
          <w:i/>
        </w:rPr>
        <w:t xml:space="preserve"> et le service publique a </w:t>
      </w:r>
      <w:r w:rsidR="00DB6894">
        <w:rPr>
          <w:i/>
        </w:rPr>
        <w:t xml:space="preserve">permis de contribuer à </w:t>
      </w:r>
      <w:r w:rsidRPr="00201F8A">
        <w:rPr>
          <w:i/>
        </w:rPr>
        <w:t>des innovations pour la collectivité et la satisfaction de voir un projet aboutir et être utile pour les élèves</w:t>
      </w:r>
      <w:r>
        <w:rPr>
          <w:i/>
        </w:rPr>
        <w:t> »</w:t>
      </w:r>
      <w:r w:rsidRPr="00201F8A">
        <w:rPr>
          <w:i/>
        </w:rPr>
        <w:t>.</w:t>
      </w:r>
      <w:r w:rsidR="00DB6894">
        <w:rPr>
          <w:i/>
        </w:rPr>
        <w:t xml:space="preserve"> Evidemment, le commanditaire doit s’impliquer pour rendre viable le sujet ce qui peut prendre du temps. Il doit aussi motiver les étudiants à s’investir en dehors de la période de défi ou de stage potentiellement suivant la nature du projet.</w:t>
      </w:r>
    </w:p>
    <w:p w14:paraId="460B24D5" w14:textId="77777777" w:rsidR="00E47180" w:rsidRDefault="00E47180" w:rsidP="009F5D93">
      <w:pPr>
        <w:jc w:val="both"/>
        <w:rPr>
          <w:highlight w:val="yellow"/>
        </w:rPr>
      </w:pPr>
    </w:p>
    <w:p w14:paraId="500CEB26" w14:textId="77777777" w:rsidR="0011566F" w:rsidRDefault="0011566F" w:rsidP="00F30AB9">
      <w:pPr>
        <w:jc w:val="both"/>
      </w:pPr>
    </w:p>
    <w:p w14:paraId="1AA5FD4E" w14:textId="77777777" w:rsidR="0011566F" w:rsidRPr="002A21AE" w:rsidRDefault="00355AB4" w:rsidP="009F5D93">
      <w:pPr>
        <w:pStyle w:val="Titre1"/>
        <w:jc w:val="both"/>
      </w:pPr>
      <w:bookmarkStart w:id="10" w:name="_rttw9klarngu" w:colFirst="0" w:colLast="0"/>
      <w:bookmarkEnd w:id="10"/>
      <w:r w:rsidRPr="002A21AE">
        <w:t xml:space="preserve">L’après projet </w:t>
      </w:r>
    </w:p>
    <w:p w14:paraId="6CF34D69" w14:textId="77777777" w:rsidR="0011566F" w:rsidRDefault="0011566F" w:rsidP="009F5D93">
      <w:pPr>
        <w:jc w:val="both"/>
        <w:rPr>
          <w:b/>
        </w:rPr>
      </w:pPr>
    </w:p>
    <w:p w14:paraId="4CED9833" w14:textId="77777777" w:rsidR="0011566F" w:rsidRDefault="001539D9" w:rsidP="009F5D93">
      <w:pPr>
        <w:jc w:val="both"/>
        <w:rPr>
          <w:b/>
          <w:highlight w:val="yellow"/>
        </w:rPr>
      </w:pPr>
      <w:r>
        <w:rPr>
          <w:b/>
          <w:noProof/>
          <w:lang w:val="fr-FR"/>
        </w:rPr>
        <w:drawing>
          <wp:inline distT="0" distB="0" distL="0" distR="0" wp14:anchorId="447413F6" wp14:editId="39AC4D55">
            <wp:extent cx="6070600" cy="4914900"/>
            <wp:effectExtent l="0" t="0" r="0" b="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BF63889" w14:textId="77777777" w:rsidR="0011566F" w:rsidRDefault="0011566F" w:rsidP="009F5D93">
      <w:pPr>
        <w:jc w:val="both"/>
      </w:pPr>
    </w:p>
    <w:sectPr w:rsidR="0011566F">
      <w:headerReference w:type="default" r:id="rId24"/>
      <w:footerReference w:type="defaul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7AC0" w14:textId="77777777" w:rsidR="00665F71" w:rsidRDefault="00665F71">
      <w:pPr>
        <w:spacing w:line="240" w:lineRule="auto"/>
      </w:pPr>
      <w:r>
        <w:separator/>
      </w:r>
    </w:p>
  </w:endnote>
  <w:endnote w:type="continuationSeparator" w:id="0">
    <w:p w14:paraId="06BF93A7" w14:textId="77777777" w:rsidR="00665F71" w:rsidRDefault="00665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g John">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46501"/>
      <w:docPartObj>
        <w:docPartGallery w:val="Page Numbers (Bottom of Page)"/>
        <w:docPartUnique/>
      </w:docPartObj>
    </w:sdtPr>
    <w:sdtEndPr/>
    <w:sdtContent>
      <w:p w14:paraId="31A58EDE" w14:textId="77777777" w:rsidR="00F30AB9" w:rsidRDefault="00F30AB9">
        <w:pPr>
          <w:pStyle w:val="Pieddepage"/>
          <w:jc w:val="right"/>
        </w:pPr>
        <w:r>
          <w:fldChar w:fldCharType="begin"/>
        </w:r>
        <w:r>
          <w:instrText>PAGE   \* MERGEFORMAT</w:instrText>
        </w:r>
        <w:r>
          <w:fldChar w:fldCharType="separate"/>
        </w:r>
        <w:r w:rsidR="0049370F" w:rsidRPr="0049370F">
          <w:rPr>
            <w:noProof/>
            <w:lang w:val="fr-FR"/>
          </w:rPr>
          <w:t>4</w:t>
        </w:r>
        <w:r>
          <w:fldChar w:fldCharType="end"/>
        </w:r>
      </w:p>
    </w:sdtContent>
  </w:sdt>
  <w:p w14:paraId="3766A1AE" w14:textId="77777777" w:rsidR="00F30AB9" w:rsidRDefault="00F30A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21EB" w14:textId="77777777" w:rsidR="00665F71" w:rsidRDefault="00665F71">
      <w:pPr>
        <w:spacing w:line="240" w:lineRule="auto"/>
      </w:pPr>
      <w:r>
        <w:separator/>
      </w:r>
    </w:p>
  </w:footnote>
  <w:footnote w:type="continuationSeparator" w:id="0">
    <w:p w14:paraId="50D4E455" w14:textId="77777777" w:rsidR="00665F71" w:rsidRDefault="00665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810E" w14:textId="0FFF083A" w:rsidR="0011566F" w:rsidRDefault="00DB43F6">
    <w:pPr>
      <w:ind w:right="-182"/>
    </w:pPr>
    <w:r>
      <w:rPr>
        <w:noProof/>
      </w:rPr>
      <w:drawing>
        <wp:anchor distT="0" distB="0" distL="114300" distR="114300" simplePos="0" relativeHeight="251658240" behindDoc="1" locked="0" layoutInCell="1" allowOverlap="1" wp14:anchorId="3B893808" wp14:editId="381095D0">
          <wp:simplePos x="0" y="0"/>
          <wp:positionH relativeFrom="column">
            <wp:posOffset>5227320</wp:posOffset>
          </wp:positionH>
          <wp:positionV relativeFrom="paragraph">
            <wp:posOffset>304800</wp:posOffset>
          </wp:positionV>
          <wp:extent cx="838200" cy="2895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89560"/>
                  </a:xfrm>
                  <a:prstGeom prst="rect">
                    <a:avLst/>
                  </a:prstGeom>
                  <a:noFill/>
                  <a:ln>
                    <a:noFill/>
                  </a:ln>
                </pic:spPr>
              </pic:pic>
            </a:graphicData>
          </a:graphic>
        </wp:anchor>
      </w:drawing>
    </w:r>
    <w:r w:rsidR="00355AB4">
      <w:rPr>
        <w:b/>
        <w:noProof/>
        <w:lang w:val="fr-FR"/>
      </w:rPr>
      <w:drawing>
        <wp:inline distT="114300" distB="114300" distL="114300" distR="114300" wp14:anchorId="0B64C74D" wp14:editId="06953A87">
          <wp:extent cx="1569720" cy="885825"/>
          <wp:effectExtent l="0" t="0" r="0"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76101" cy="88942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BE4"/>
    <w:multiLevelType w:val="multilevel"/>
    <w:tmpl w:val="60A63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B059A1"/>
    <w:multiLevelType w:val="multilevel"/>
    <w:tmpl w:val="79703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4044BA"/>
    <w:multiLevelType w:val="multilevel"/>
    <w:tmpl w:val="C6D44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7A112E"/>
    <w:multiLevelType w:val="multilevel"/>
    <w:tmpl w:val="91EEF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955901"/>
    <w:multiLevelType w:val="multilevel"/>
    <w:tmpl w:val="3378F2AA"/>
    <w:lvl w:ilvl="0">
      <w:start w:val="1"/>
      <w:numFmt w:val="decimal"/>
      <w:pStyle w:val="Titre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1A3124"/>
    <w:multiLevelType w:val="multilevel"/>
    <w:tmpl w:val="E2D4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043755"/>
    <w:multiLevelType w:val="multilevel"/>
    <w:tmpl w:val="043A7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8375222">
    <w:abstractNumId w:val="0"/>
  </w:num>
  <w:num w:numId="2" w16cid:durableId="1839881641">
    <w:abstractNumId w:val="2"/>
  </w:num>
  <w:num w:numId="3" w16cid:durableId="798954594">
    <w:abstractNumId w:val="4"/>
  </w:num>
  <w:num w:numId="4" w16cid:durableId="1872720324">
    <w:abstractNumId w:val="5"/>
  </w:num>
  <w:num w:numId="5" w16cid:durableId="1251114025">
    <w:abstractNumId w:val="6"/>
  </w:num>
  <w:num w:numId="6" w16cid:durableId="1299921993">
    <w:abstractNumId w:val="3"/>
  </w:num>
  <w:num w:numId="7" w16cid:durableId="150917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6F"/>
    <w:rsid w:val="00076C75"/>
    <w:rsid w:val="000E54B2"/>
    <w:rsid w:val="00107B5A"/>
    <w:rsid w:val="0011566F"/>
    <w:rsid w:val="00135634"/>
    <w:rsid w:val="001539D9"/>
    <w:rsid w:val="00201F8A"/>
    <w:rsid w:val="002A21AE"/>
    <w:rsid w:val="00355AB4"/>
    <w:rsid w:val="0049370F"/>
    <w:rsid w:val="00612DAE"/>
    <w:rsid w:val="00665F71"/>
    <w:rsid w:val="009F5D93"/>
    <w:rsid w:val="00A67DC4"/>
    <w:rsid w:val="00AA4C65"/>
    <w:rsid w:val="00DB43F6"/>
    <w:rsid w:val="00DB6894"/>
    <w:rsid w:val="00DC6981"/>
    <w:rsid w:val="00E47180"/>
    <w:rsid w:val="00E84B19"/>
    <w:rsid w:val="00F30AB9"/>
    <w:rsid w:val="00FB2BA4"/>
    <w:rsid w:val="00FF5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A76D"/>
  <w15:docId w15:val="{442ADC52-92AE-4CD6-BD45-81E95AE8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9F5D93"/>
    <w:pPr>
      <w:keepNext/>
      <w:keepLines/>
      <w:numPr>
        <w:numId w:val="3"/>
      </w:numPr>
      <w:spacing w:before="400" w:after="120"/>
      <w:outlineLvl w:val="0"/>
    </w:pPr>
    <w:rPr>
      <w:b/>
      <w:bCs/>
      <w:color w:val="47894D" w:themeColor="background2" w:themeShade="80"/>
      <w:sz w:val="32"/>
      <w:szCs w:val="32"/>
    </w:rPr>
  </w:style>
  <w:style w:type="paragraph" w:styleId="Titre2">
    <w:name w:val="heading 2"/>
    <w:basedOn w:val="Normal"/>
    <w:next w:val="Normal"/>
    <w:uiPriority w:val="9"/>
    <w:unhideWhenUsed/>
    <w:qFormat/>
    <w:rsid w:val="009F5D93"/>
    <w:pPr>
      <w:keepNext/>
      <w:keepLines/>
      <w:spacing w:before="360" w:after="120"/>
      <w:outlineLvl w:val="1"/>
    </w:pPr>
    <w:rPr>
      <w:b/>
      <w:bCs/>
      <w:color w:val="7BBB82" w:themeColor="accent1" w:themeShade="BF"/>
      <w:sz w:val="24"/>
      <w:szCs w:val="24"/>
    </w:rPr>
  </w:style>
  <w:style w:type="paragraph" w:styleId="Titre3">
    <w:name w:val="heading 3"/>
    <w:basedOn w:val="Normal"/>
    <w:next w:val="Normal"/>
    <w:uiPriority w:val="9"/>
    <w:semiHidden/>
    <w:unhideWhenUsed/>
    <w:qFormat/>
    <w:pPr>
      <w:keepNext/>
      <w:keepLines/>
      <w:ind w:left="2160" w:hanging="360"/>
      <w:outlineLvl w:val="2"/>
    </w:pPr>
    <w:rPr>
      <w:color w:val="0B5394"/>
    </w:rPr>
  </w:style>
  <w:style w:type="paragraph" w:styleId="Titre4">
    <w:name w:val="heading 4"/>
    <w:basedOn w:val="Normal"/>
    <w:next w:val="Normal"/>
    <w:uiPriority w:val="9"/>
    <w:semiHidden/>
    <w:unhideWhenUsed/>
    <w:qFormat/>
    <w:pPr>
      <w:keepNext/>
      <w:keepLines/>
      <w:spacing w:before="280" w:after="80"/>
      <w:outlineLvl w:val="3"/>
    </w:pPr>
    <w:rPr>
      <w:b/>
      <w:color w:val="0B539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p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AA4C65"/>
    <w:pPr>
      <w:ind w:left="720"/>
      <w:contextualSpacing/>
    </w:pPr>
  </w:style>
  <w:style w:type="character" w:styleId="Lienhypertexte">
    <w:name w:val="Hyperlink"/>
    <w:basedOn w:val="Policepardfaut"/>
    <w:uiPriority w:val="99"/>
    <w:unhideWhenUsed/>
    <w:rsid w:val="00AA4C65"/>
    <w:rPr>
      <w:color w:val="EF7D00" w:themeColor="hyperlink"/>
      <w:u w:val="single"/>
    </w:rPr>
  </w:style>
  <w:style w:type="character" w:customStyle="1" w:styleId="Mentionnonrsolue1">
    <w:name w:val="Mention non résolue1"/>
    <w:basedOn w:val="Policepardfaut"/>
    <w:uiPriority w:val="99"/>
    <w:semiHidden/>
    <w:unhideWhenUsed/>
    <w:rsid w:val="00AA4C65"/>
    <w:rPr>
      <w:color w:val="605E5C"/>
      <w:shd w:val="clear" w:color="auto" w:fill="E1DFDD"/>
    </w:rPr>
  </w:style>
  <w:style w:type="paragraph" w:styleId="En-tte">
    <w:name w:val="header"/>
    <w:basedOn w:val="Normal"/>
    <w:link w:val="En-tteCar"/>
    <w:uiPriority w:val="99"/>
    <w:unhideWhenUsed/>
    <w:rsid w:val="00F30AB9"/>
    <w:pPr>
      <w:tabs>
        <w:tab w:val="center" w:pos="4536"/>
        <w:tab w:val="right" w:pos="9072"/>
      </w:tabs>
      <w:spacing w:line="240" w:lineRule="auto"/>
    </w:pPr>
  </w:style>
  <w:style w:type="character" w:customStyle="1" w:styleId="En-tteCar">
    <w:name w:val="En-tête Car"/>
    <w:basedOn w:val="Policepardfaut"/>
    <w:link w:val="En-tte"/>
    <w:uiPriority w:val="99"/>
    <w:rsid w:val="00F30AB9"/>
  </w:style>
  <w:style w:type="paragraph" w:styleId="Pieddepage">
    <w:name w:val="footer"/>
    <w:basedOn w:val="Normal"/>
    <w:link w:val="PieddepageCar"/>
    <w:uiPriority w:val="99"/>
    <w:unhideWhenUsed/>
    <w:rsid w:val="00F30AB9"/>
    <w:pPr>
      <w:tabs>
        <w:tab w:val="center" w:pos="4536"/>
        <w:tab w:val="right" w:pos="9072"/>
      </w:tabs>
      <w:spacing w:line="240" w:lineRule="auto"/>
    </w:pPr>
  </w:style>
  <w:style w:type="character" w:customStyle="1" w:styleId="PieddepageCar">
    <w:name w:val="Pied de page Car"/>
    <w:basedOn w:val="Policepardfaut"/>
    <w:link w:val="Pieddepage"/>
    <w:uiPriority w:val="99"/>
    <w:rsid w:val="00F30AB9"/>
  </w:style>
  <w:style w:type="paragraph" w:styleId="Textedebulles">
    <w:name w:val="Balloon Text"/>
    <w:basedOn w:val="Normal"/>
    <w:link w:val="TextedebullesCar"/>
    <w:uiPriority w:val="99"/>
    <w:semiHidden/>
    <w:unhideWhenUsed/>
    <w:rsid w:val="00E4718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7180"/>
    <w:rPr>
      <w:rFonts w:ascii="Tahoma" w:hAnsi="Tahoma" w:cs="Tahoma"/>
      <w:sz w:val="16"/>
      <w:szCs w:val="16"/>
    </w:rPr>
  </w:style>
  <w:style w:type="character" w:styleId="Marquedecommentaire">
    <w:name w:val="annotation reference"/>
    <w:basedOn w:val="Policepardfaut"/>
    <w:uiPriority w:val="99"/>
    <w:semiHidden/>
    <w:unhideWhenUsed/>
    <w:rsid w:val="00E47180"/>
    <w:rPr>
      <w:sz w:val="16"/>
      <w:szCs w:val="16"/>
    </w:rPr>
  </w:style>
  <w:style w:type="paragraph" w:styleId="Commentaire">
    <w:name w:val="annotation text"/>
    <w:basedOn w:val="Normal"/>
    <w:link w:val="CommentaireCar"/>
    <w:uiPriority w:val="99"/>
    <w:semiHidden/>
    <w:unhideWhenUsed/>
    <w:rsid w:val="00E47180"/>
    <w:pPr>
      <w:spacing w:line="240" w:lineRule="auto"/>
    </w:pPr>
    <w:rPr>
      <w:sz w:val="20"/>
      <w:szCs w:val="20"/>
    </w:rPr>
  </w:style>
  <w:style w:type="character" w:customStyle="1" w:styleId="CommentaireCar">
    <w:name w:val="Commentaire Car"/>
    <w:basedOn w:val="Policepardfaut"/>
    <w:link w:val="Commentaire"/>
    <w:uiPriority w:val="99"/>
    <w:semiHidden/>
    <w:rsid w:val="00E47180"/>
    <w:rPr>
      <w:sz w:val="20"/>
      <w:szCs w:val="20"/>
    </w:rPr>
  </w:style>
  <w:style w:type="paragraph" w:styleId="Objetducommentaire">
    <w:name w:val="annotation subject"/>
    <w:basedOn w:val="Commentaire"/>
    <w:next w:val="Commentaire"/>
    <w:link w:val="ObjetducommentaireCar"/>
    <w:uiPriority w:val="99"/>
    <w:semiHidden/>
    <w:unhideWhenUsed/>
    <w:rsid w:val="00E47180"/>
    <w:rPr>
      <w:b/>
      <w:bCs/>
    </w:rPr>
  </w:style>
  <w:style w:type="character" w:customStyle="1" w:styleId="ObjetducommentaireCar">
    <w:name w:val="Objet du commentaire Car"/>
    <w:basedOn w:val="CommentaireCar"/>
    <w:link w:val="Objetducommentaire"/>
    <w:uiPriority w:val="99"/>
    <w:semiHidden/>
    <w:rsid w:val="00E47180"/>
    <w:rPr>
      <w:b/>
      <w:bCs/>
      <w:sz w:val="20"/>
      <w:szCs w:val="20"/>
    </w:rPr>
  </w:style>
  <w:style w:type="paragraph" w:styleId="Rvision">
    <w:name w:val="Revision"/>
    <w:hidden/>
    <w:uiPriority w:val="99"/>
    <w:semiHidden/>
    <w:rsid w:val="00201F8A"/>
    <w:pPr>
      <w:spacing w:line="240" w:lineRule="auto"/>
    </w:pPr>
  </w:style>
  <w:style w:type="character" w:styleId="Mentionnonrsolue">
    <w:name w:val="Unresolved Mention"/>
    <w:basedOn w:val="Policepardfaut"/>
    <w:uiPriority w:val="99"/>
    <w:semiHidden/>
    <w:unhideWhenUsed/>
    <w:rsid w:val="0020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2741">
      <w:bodyDiv w:val="1"/>
      <w:marLeft w:val="0"/>
      <w:marRight w:val="0"/>
      <w:marTop w:val="0"/>
      <w:marBottom w:val="0"/>
      <w:divBdr>
        <w:top w:val="none" w:sz="0" w:space="0" w:color="auto"/>
        <w:left w:val="none" w:sz="0" w:space="0" w:color="auto"/>
        <w:bottom w:val="none" w:sz="0" w:space="0" w:color="auto"/>
        <w:right w:val="none" w:sz="0" w:space="0" w:color="auto"/>
      </w:divBdr>
      <w:divsChild>
        <w:div w:id="240869661">
          <w:marLeft w:val="547"/>
          <w:marRight w:val="0"/>
          <w:marTop w:val="0"/>
          <w:marBottom w:val="0"/>
          <w:divBdr>
            <w:top w:val="none" w:sz="0" w:space="0" w:color="auto"/>
            <w:left w:val="none" w:sz="0" w:space="0" w:color="auto"/>
            <w:bottom w:val="none" w:sz="0" w:space="0" w:color="auto"/>
            <w:right w:val="none" w:sz="0" w:space="0" w:color="auto"/>
          </w:divBdr>
        </w:div>
      </w:divsChild>
    </w:div>
    <w:div w:id="967515571">
      <w:bodyDiv w:val="1"/>
      <w:marLeft w:val="0"/>
      <w:marRight w:val="0"/>
      <w:marTop w:val="0"/>
      <w:marBottom w:val="0"/>
      <w:divBdr>
        <w:top w:val="none" w:sz="0" w:space="0" w:color="auto"/>
        <w:left w:val="none" w:sz="0" w:space="0" w:color="auto"/>
        <w:bottom w:val="none" w:sz="0" w:space="0" w:color="auto"/>
        <w:right w:val="none" w:sz="0" w:space="0" w:color="auto"/>
      </w:divBdr>
    </w:div>
    <w:div w:id="103724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v-tln.fr/IMG/pdf/guide-projet-tut-2022.pdf" TargetMode="External"/><Relationship Id="rId13" Type="http://schemas.openxmlformats.org/officeDocument/2006/relationships/hyperlink" Target="https://wiki-hope-etudiant.grenoble-inp.fr/wiki/Accueil"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hyperlink" Target="mailto:florence.guilcher@gmail.com" TargetMode="External"/><Relationship Id="rId12" Type="http://schemas.openxmlformats.org/officeDocument/2006/relationships/hyperlink" Target="https://wiki-hope-etudiant.grenoble-inp.fr/wiki/Projet_Transverse_Centrale_Marseille_:_la_pr%C3%A9carit%C3%A9_%C3%A9nerg%C3%A9tique" TargetMode="External"/><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hope-etudiant.grenoble-inp.fr/wiki/La_pr%C3%A9carit%C3%A9_%C3%A9nerg%C3%A9tique_%C3%A9tudiante_-_Analyses_des_Politiques_Publiques_et_Recommand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hyperlink" Target="https://wiki-hope-etudiant.grenoble-inp.fr/wiki/D%C3%A9fi_cr%C3%A9atif_%C3%A9cole_d'%C3%A9t%C3%A9_CBH_pr%C3%A9carit%C3%A9_%C3%A9nerg%C3%A9tique_des_%C3%A9tudiants_%C3%A9trangers" TargetMode="Externa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hyperlink" Target="https://wiki-hope-etudiant.grenoble-inp.fr/wiki/Accueil"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11.png"/></Relationships>
</file>

<file path=word/diagrams/_rels/data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25B890-A90E-445D-A72D-5BD7121B26EC}" type="doc">
      <dgm:prSet loTypeId="urn:microsoft.com/office/officeart/2005/8/layout/matrix2" loCatId="matrix" qsTypeId="urn:microsoft.com/office/officeart/2005/8/quickstyle/simple1" qsCatId="simple" csTypeId="urn:microsoft.com/office/officeart/2005/8/colors/accent6_3" csCatId="accent6" phldr="1"/>
      <dgm:spPr/>
      <dgm:t>
        <a:bodyPr/>
        <a:lstStyle/>
        <a:p>
          <a:endParaRPr lang="fr-FR"/>
        </a:p>
      </dgm:t>
    </dgm:pt>
    <dgm:pt modelId="{B6F6B252-E5DC-4F66-B3A6-94A572613F20}">
      <dgm:prSet phldrT="[Texte]" custT="1"/>
      <dgm:spPr>
        <a:solidFill>
          <a:schemeClr val="tx2"/>
        </a:solidFill>
      </dgm:spPr>
      <dgm:t>
        <a:bodyPr/>
        <a:lstStyle/>
        <a:p>
          <a:pPr algn="ctr"/>
          <a:r>
            <a:rPr lang="fr-FR" sz="1400" b="0"/>
            <a:t>Forces </a:t>
          </a:r>
          <a:endParaRPr lang="fr-FR" sz="900" b="0"/>
        </a:p>
        <a:p>
          <a:pPr algn="l"/>
          <a:r>
            <a:rPr lang="fr-FR" sz="1100" b="0"/>
            <a:t>* Capacité à penser hors du cadre/créativité</a:t>
          </a:r>
        </a:p>
        <a:p>
          <a:pPr algn="l"/>
          <a:r>
            <a:rPr lang="fr-FR" sz="1100" b="0"/>
            <a:t>* Intérêt pour les grandes causes sociales/ sociétales/ environnementales</a:t>
          </a:r>
        </a:p>
        <a:p>
          <a:pPr algn="l"/>
          <a:r>
            <a:rPr lang="fr-FR" sz="1100" b="0"/>
            <a:t>* Facilité à travailler en groupe interdisciplinaire</a:t>
          </a:r>
        </a:p>
        <a:p>
          <a:pPr algn="l"/>
          <a:r>
            <a:rPr lang="fr-FR" sz="1100" b="0"/>
            <a:t>* Recherche de résultats concrets</a:t>
          </a:r>
        </a:p>
      </dgm:t>
    </dgm:pt>
    <dgm:pt modelId="{80F7494F-8D66-4479-BB54-A4B6637950A9}" type="parTrans" cxnId="{19FB55E2-BB15-48B4-A81E-AD04AD352B27}">
      <dgm:prSet/>
      <dgm:spPr/>
      <dgm:t>
        <a:bodyPr/>
        <a:lstStyle/>
        <a:p>
          <a:endParaRPr lang="fr-FR"/>
        </a:p>
      </dgm:t>
    </dgm:pt>
    <dgm:pt modelId="{FB7DF2AC-396C-4629-AF10-92D219545EDC}" type="sibTrans" cxnId="{19FB55E2-BB15-48B4-A81E-AD04AD352B27}">
      <dgm:prSet/>
      <dgm:spPr/>
      <dgm:t>
        <a:bodyPr/>
        <a:lstStyle/>
        <a:p>
          <a:endParaRPr lang="fr-FR"/>
        </a:p>
      </dgm:t>
    </dgm:pt>
    <dgm:pt modelId="{2587AB6E-6B30-475D-B8C7-CCE8C8F8285D}">
      <dgm:prSet phldrT="[Texte]" custT="1"/>
      <dgm:spPr>
        <a:solidFill>
          <a:schemeClr val="accent6"/>
        </a:solidFill>
      </dgm:spPr>
      <dgm:t>
        <a:bodyPr/>
        <a:lstStyle/>
        <a:p>
          <a:pPr algn="ctr"/>
          <a:r>
            <a:rPr lang="fr-FR" sz="1400" b="0"/>
            <a:t>Faiblesses</a:t>
          </a:r>
          <a:r>
            <a:rPr lang="fr-FR" sz="900" b="0"/>
            <a:t> </a:t>
          </a:r>
        </a:p>
        <a:p>
          <a:pPr algn="l"/>
          <a:r>
            <a:rPr lang="fr-FR" sz="1100" b="0"/>
            <a:t>* Mauvaise connaissance des réalités du contexte professionnel et institutionnel</a:t>
          </a:r>
        </a:p>
        <a:p>
          <a:pPr algn="l"/>
          <a:r>
            <a:rPr lang="fr-FR" sz="1100" b="0"/>
            <a:t>* Les objectifs pédagogiques prévalent sur les objectifs du commanditaire</a:t>
          </a:r>
        </a:p>
        <a:p>
          <a:pPr algn="l"/>
          <a:r>
            <a:rPr lang="fr-FR" sz="1100" b="0"/>
            <a:t>* Les sujets de projets tuteurés sont fixés 6 à 12 mois avant le début du projet </a:t>
          </a:r>
        </a:p>
      </dgm:t>
    </dgm:pt>
    <dgm:pt modelId="{681D294E-AD50-4CC7-BFD8-CE8F38B4E2F7}" type="parTrans" cxnId="{36DB7E11-5C08-46EC-A028-BE51272CA269}">
      <dgm:prSet/>
      <dgm:spPr/>
      <dgm:t>
        <a:bodyPr/>
        <a:lstStyle/>
        <a:p>
          <a:endParaRPr lang="fr-FR"/>
        </a:p>
      </dgm:t>
    </dgm:pt>
    <dgm:pt modelId="{22B4F86D-8CD1-497C-8AEC-EC9D3CBB319C}" type="sibTrans" cxnId="{36DB7E11-5C08-46EC-A028-BE51272CA269}">
      <dgm:prSet/>
      <dgm:spPr/>
      <dgm:t>
        <a:bodyPr/>
        <a:lstStyle/>
        <a:p>
          <a:endParaRPr lang="fr-FR"/>
        </a:p>
      </dgm:t>
    </dgm:pt>
    <dgm:pt modelId="{B0BDE34B-0F22-47E3-A21E-9E48E3967812}">
      <dgm:prSet phldrT="[Texte]" custT="1"/>
      <dgm:spPr>
        <a:solidFill>
          <a:schemeClr val="accent2"/>
        </a:solidFill>
      </dgm:spPr>
      <dgm:t>
        <a:bodyPr/>
        <a:lstStyle/>
        <a:p>
          <a:pPr algn="ctr"/>
          <a:r>
            <a:rPr lang="fr-FR" sz="1400" b="0"/>
            <a:t>Opportunités </a:t>
          </a:r>
          <a:endParaRPr lang="fr-FR" sz="1000" b="0"/>
        </a:p>
        <a:p>
          <a:pPr algn="l"/>
          <a:r>
            <a:rPr lang="fr-FR" sz="1100" b="0"/>
            <a:t>* Étudiants sensibilisés à la précarité énergétique</a:t>
          </a:r>
        </a:p>
        <a:p>
          <a:pPr algn="l"/>
          <a:r>
            <a:rPr lang="fr-FR" sz="1100" b="0"/>
            <a:t>* Possibilité de redonner le même sujet l’année suivante </a:t>
          </a:r>
        </a:p>
        <a:p>
          <a:pPr algn="l"/>
          <a:r>
            <a:rPr lang="fr-FR" sz="1100" b="0"/>
            <a:t>* Possibilité de continuer à travailler sur le sujet avec les étudiants les plus motivés (cf § l’après projet)</a:t>
          </a:r>
        </a:p>
      </dgm:t>
    </dgm:pt>
    <dgm:pt modelId="{DC31F136-D008-4960-9314-5A46305EA07D}" type="parTrans" cxnId="{18386CB7-FE92-48F5-9BE7-D34798D8F6E5}">
      <dgm:prSet/>
      <dgm:spPr/>
      <dgm:t>
        <a:bodyPr/>
        <a:lstStyle/>
        <a:p>
          <a:endParaRPr lang="fr-FR"/>
        </a:p>
      </dgm:t>
    </dgm:pt>
    <dgm:pt modelId="{51CBEBC8-B76F-411D-9078-2A598DCA60FA}" type="sibTrans" cxnId="{18386CB7-FE92-48F5-9BE7-D34798D8F6E5}">
      <dgm:prSet/>
      <dgm:spPr/>
      <dgm:t>
        <a:bodyPr/>
        <a:lstStyle/>
        <a:p>
          <a:endParaRPr lang="fr-FR"/>
        </a:p>
      </dgm:t>
    </dgm:pt>
    <dgm:pt modelId="{DA2C940C-6DDB-463B-A0E5-DFF18D1695C0}">
      <dgm:prSet phldrT="[Texte]" custT="1"/>
      <dgm:spPr>
        <a:solidFill>
          <a:schemeClr val="accent5"/>
        </a:solidFill>
      </dgm:spPr>
      <dgm:t>
        <a:bodyPr/>
        <a:lstStyle/>
        <a:p>
          <a:pPr algn="ctr"/>
          <a:r>
            <a:rPr lang="fr-FR" sz="1400" b="0"/>
            <a:t>Menaces</a:t>
          </a:r>
          <a:r>
            <a:rPr lang="fr-FR" sz="1000" b="0"/>
            <a:t> </a:t>
          </a:r>
        </a:p>
        <a:p>
          <a:pPr algn="l"/>
          <a:r>
            <a:rPr lang="fr-FR" sz="1100" b="0"/>
            <a:t>* Volatilité des étudiants, pas de suivi des projets de la part des étudiants </a:t>
          </a:r>
        </a:p>
        <a:p>
          <a:pPr algn="l"/>
          <a:r>
            <a:rPr lang="fr-FR" sz="1100" b="0"/>
            <a:t>* Les étudiants n’ont pas obligation de résultats</a:t>
          </a:r>
        </a:p>
        <a:p>
          <a:pPr algn="l"/>
          <a:r>
            <a:rPr lang="fr-FR" sz="1100" b="0"/>
            <a:t>* Le rendu du projet peut être non exploitable en l'état par le commanditaire</a:t>
          </a:r>
        </a:p>
      </dgm:t>
    </dgm:pt>
    <dgm:pt modelId="{3BFBFE30-70FC-4008-BD32-E2DFC97B337F}" type="parTrans" cxnId="{0AC57B84-533A-405D-AD0B-F15315F1F8EA}">
      <dgm:prSet/>
      <dgm:spPr/>
      <dgm:t>
        <a:bodyPr/>
        <a:lstStyle/>
        <a:p>
          <a:endParaRPr lang="fr-FR"/>
        </a:p>
      </dgm:t>
    </dgm:pt>
    <dgm:pt modelId="{1B94DF9F-61F2-4035-95FB-E7732513F6E6}" type="sibTrans" cxnId="{0AC57B84-533A-405D-AD0B-F15315F1F8EA}">
      <dgm:prSet/>
      <dgm:spPr/>
      <dgm:t>
        <a:bodyPr/>
        <a:lstStyle/>
        <a:p>
          <a:endParaRPr lang="fr-FR"/>
        </a:p>
      </dgm:t>
    </dgm:pt>
    <dgm:pt modelId="{D08D8EDA-0B10-4DD8-8EA2-21FE9913D027}" type="pres">
      <dgm:prSet presAssocID="{C225B890-A90E-445D-A72D-5BD7121B26EC}" presName="matrix" presStyleCnt="0">
        <dgm:presLayoutVars>
          <dgm:chMax val="1"/>
          <dgm:dir/>
          <dgm:resizeHandles val="exact"/>
        </dgm:presLayoutVars>
      </dgm:prSet>
      <dgm:spPr/>
    </dgm:pt>
    <dgm:pt modelId="{9CFC30DA-FCCC-4DC8-B19D-F79D32CA2EB0}" type="pres">
      <dgm:prSet presAssocID="{C225B890-A90E-445D-A72D-5BD7121B26EC}" presName="axisShape" presStyleLbl="bgShp" presStyleIdx="0" presStyleCnt="1"/>
      <dgm:spPr>
        <a:solidFill>
          <a:schemeClr val="bg2"/>
        </a:solidFill>
      </dgm:spPr>
    </dgm:pt>
    <dgm:pt modelId="{4DC54D79-0441-4A67-92E0-5817C4568FAE}" type="pres">
      <dgm:prSet presAssocID="{C225B890-A90E-445D-A72D-5BD7121B26EC}" presName="rect1" presStyleLbl="node1" presStyleIdx="0" presStyleCnt="4">
        <dgm:presLayoutVars>
          <dgm:chMax val="0"/>
          <dgm:chPref val="0"/>
          <dgm:bulletEnabled val="1"/>
        </dgm:presLayoutVars>
      </dgm:prSet>
      <dgm:spPr/>
    </dgm:pt>
    <dgm:pt modelId="{B2485485-7A5B-49BF-86B1-C3EE4CD09633}" type="pres">
      <dgm:prSet presAssocID="{C225B890-A90E-445D-A72D-5BD7121B26EC}" presName="rect2" presStyleLbl="node1" presStyleIdx="1" presStyleCnt="4">
        <dgm:presLayoutVars>
          <dgm:chMax val="0"/>
          <dgm:chPref val="0"/>
          <dgm:bulletEnabled val="1"/>
        </dgm:presLayoutVars>
      </dgm:prSet>
      <dgm:spPr/>
    </dgm:pt>
    <dgm:pt modelId="{186415E1-4CDF-41DE-A6BB-B8A70EABBCA0}" type="pres">
      <dgm:prSet presAssocID="{C225B890-A90E-445D-A72D-5BD7121B26EC}" presName="rect3" presStyleLbl="node1" presStyleIdx="2" presStyleCnt="4">
        <dgm:presLayoutVars>
          <dgm:chMax val="0"/>
          <dgm:chPref val="0"/>
          <dgm:bulletEnabled val="1"/>
        </dgm:presLayoutVars>
      </dgm:prSet>
      <dgm:spPr/>
    </dgm:pt>
    <dgm:pt modelId="{33013429-1418-4B65-9F0C-C21E5FD0431E}" type="pres">
      <dgm:prSet presAssocID="{C225B890-A90E-445D-A72D-5BD7121B26EC}" presName="rect4" presStyleLbl="node1" presStyleIdx="3" presStyleCnt="4">
        <dgm:presLayoutVars>
          <dgm:chMax val="0"/>
          <dgm:chPref val="0"/>
          <dgm:bulletEnabled val="1"/>
        </dgm:presLayoutVars>
      </dgm:prSet>
      <dgm:spPr/>
    </dgm:pt>
  </dgm:ptLst>
  <dgm:cxnLst>
    <dgm:cxn modelId="{36DB7E11-5C08-46EC-A028-BE51272CA269}" srcId="{C225B890-A90E-445D-A72D-5BD7121B26EC}" destId="{2587AB6E-6B30-475D-B8C7-CCE8C8F8285D}" srcOrd="1" destOrd="0" parTransId="{681D294E-AD50-4CC7-BFD8-CE8F38B4E2F7}" sibTransId="{22B4F86D-8CD1-497C-8AEC-EC9D3CBB319C}"/>
    <dgm:cxn modelId="{A2D26A21-B59A-4CDB-9FDA-67D2EB3BBDAE}" type="presOf" srcId="{B6F6B252-E5DC-4F66-B3A6-94A572613F20}" destId="{4DC54D79-0441-4A67-92E0-5817C4568FAE}" srcOrd="0" destOrd="0" presId="urn:microsoft.com/office/officeart/2005/8/layout/matrix2"/>
    <dgm:cxn modelId="{D6F1AB22-149A-45C9-8B7E-BEF7380E4C96}" type="presOf" srcId="{B0BDE34B-0F22-47E3-A21E-9E48E3967812}" destId="{186415E1-4CDF-41DE-A6BB-B8A70EABBCA0}" srcOrd="0" destOrd="0" presId="urn:microsoft.com/office/officeart/2005/8/layout/matrix2"/>
    <dgm:cxn modelId="{8FDC4669-642E-40B5-AE63-5B9A4A5A35EB}" type="presOf" srcId="{C225B890-A90E-445D-A72D-5BD7121B26EC}" destId="{D08D8EDA-0B10-4DD8-8EA2-21FE9913D027}" srcOrd="0" destOrd="0" presId="urn:microsoft.com/office/officeart/2005/8/layout/matrix2"/>
    <dgm:cxn modelId="{0AC57B84-533A-405D-AD0B-F15315F1F8EA}" srcId="{C225B890-A90E-445D-A72D-5BD7121B26EC}" destId="{DA2C940C-6DDB-463B-A0E5-DFF18D1695C0}" srcOrd="3" destOrd="0" parTransId="{3BFBFE30-70FC-4008-BD32-E2DFC97B337F}" sibTransId="{1B94DF9F-61F2-4035-95FB-E7732513F6E6}"/>
    <dgm:cxn modelId="{18386CB7-FE92-48F5-9BE7-D34798D8F6E5}" srcId="{C225B890-A90E-445D-A72D-5BD7121B26EC}" destId="{B0BDE34B-0F22-47E3-A21E-9E48E3967812}" srcOrd="2" destOrd="0" parTransId="{DC31F136-D008-4960-9314-5A46305EA07D}" sibTransId="{51CBEBC8-B76F-411D-9078-2A598DCA60FA}"/>
    <dgm:cxn modelId="{6F0EDBCE-3BCF-48A1-AEBD-D628FCE348EB}" type="presOf" srcId="{2587AB6E-6B30-475D-B8C7-CCE8C8F8285D}" destId="{B2485485-7A5B-49BF-86B1-C3EE4CD09633}" srcOrd="0" destOrd="0" presId="urn:microsoft.com/office/officeart/2005/8/layout/matrix2"/>
    <dgm:cxn modelId="{19FB55E2-BB15-48B4-A81E-AD04AD352B27}" srcId="{C225B890-A90E-445D-A72D-5BD7121B26EC}" destId="{B6F6B252-E5DC-4F66-B3A6-94A572613F20}" srcOrd="0" destOrd="0" parTransId="{80F7494F-8D66-4479-BB54-A4B6637950A9}" sibTransId="{FB7DF2AC-396C-4629-AF10-92D219545EDC}"/>
    <dgm:cxn modelId="{530AFEF4-DC35-40ED-B966-A2DED68BE90E}" type="presOf" srcId="{DA2C940C-6DDB-463B-A0E5-DFF18D1695C0}" destId="{33013429-1418-4B65-9F0C-C21E5FD0431E}" srcOrd="0" destOrd="0" presId="urn:microsoft.com/office/officeart/2005/8/layout/matrix2"/>
    <dgm:cxn modelId="{FA61775C-1623-48B9-AA90-DCA25A645557}" type="presParOf" srcId="{D08D8EDA-0B10-4DD8-8EA2-21FE9913D027}" destId="{9CFC30DA-FCCC-4DC8-B19D-F79D32CA2EB0}" srcOrd="0" destOrd="0" presId="urn:microsoft.com/office/officeart/2005/8/layout/matrix2"/>
    <dgm:cxn modelId="{272C0155-395D-48E9-9E5B-343E2CE8192A}" type="presParOf" srcId="{D08D8EDA-0B10-4DD8-8EA2-21FE9913D027}" destId="{4DC54D79-0441-4A67-92E0-5817C4568FAE}" srcOrd="1" destOrd="0" presId="urn:microsoft.com/office/officeart/2005/8/layout/matrix2"/>
    <dgm:cxn modelId="{D62F90EA-1E82-4DE8-8BA3-82B0D53E68D1}" type="presParOf" srcId="{D08D8EDA-0B10-4DD8-8EA2-21FE9913D027}" destId="{B2485485-7A5B-49BF-86B1-C3EE4CD09633}" srcOrd="2" destOrd="0" presId="urn:microsoft.com/office/officeart/2005/8/layout/matrix2"/>
    <dgm:cxn modelId="{2F570A5D-C51E-4097-A420-A4DC8359343A}" type="presParOf" srcId="{D08D8EDA-0B10-4DD8-8EA2-21FE9913D027}" destId="{186415E1-4CDF-41DE-A6BB-B8A70EABBCA0}" srcOrd="3" destOrd="0" presId="urn:microsoft.com/office/officeart/2005/8/layout/matrix2"/>
    <dgm:cxn modelId="{6E2375B3-E6D0-4455-A597-38C324549A27}" type="presParOf" srcId="{D08D8EDA-0B10-4DD8-8EA2-21FE9913D027}" destId="{33013429-1418-4B65-9F0C-C21E5FD0431E}" srcOrd="4" destOrd="0" presId="urn:microsoft.com/office/officeart/2005/8/layout/matrix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081BE51-32E8-4C00-9058-75C2EBDE79A4}"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fr-FR"/>
        </a:p>
      </dgm:t>
    </dgm:pt>
    <dgm:pt modelId="{DCFDED87-0400-46F1-8215-2D6A44C8386B}">
      <dgm:prSet phldrT="[Texte]" custT="1"/>
      <dgm:spPr>
        <a:solidFill>
          <a:schemeClr val="bg1"/>
        </a:solidFill>
      </dgm:spPr>
      <dgm:t>
        <a:bodyPr/>
        <a:lstStyle/>
        <a:p>
          <a:r>
            <a:rPr lang="fr-FR" sz="1000">
              <a:solidFill>
                <a:schemeClr val="tx2"/>
              </a:solidFill>
            </a:rPr>
            <a:t>Le résultat est-il utilisable en l'état par la structure commanditaire?</a:t>
          </a:r>
        </a:p>
      </dgm:t>
    </dgm:pt>
    <dgm:pt modelId="{BFB6448B-0912-44EC-B197-08BF82006C7B}" type="parTrans" cxnId="{B694EEFC-2AC4-428F-8E1A-A8FB7F98EFD1}">
      <dgm:prSet/>
      <dgm:spPr/>
      <dgm:t>
        <a:bodyPr/>
        <a:lstStyle/>
        <a:p>
          <a:endParaRPr lang="fr-FR"/>
        </a:p>
      </dgm:t>
    </dgm:pt>
    <dgm:pt modelId="{3E4C0F2F-9BC8-47B6-9CA9-3DAAED9715B1}" type="sibTrans" cxnId="{B694EEFC-2AC4-428F-8E1A-A8FB7F98EFD1}">
      <dgm:prSet/>
      <dgm:spPr/>
      <dgm:t>
        <a:bodyPr/>
        <a:lstStyle/>
        <a:p>
          <a:endParaRPr lang="fr-FR"/>
        </a:p>
      </dgm:t>
    </dgm:pt>
    <dgm:pt modelId="{6BADBC6A-B9B4-487A-ADB8-ED547FC01547}">
      <dgm:prSet phldrT="[Texte]" custT="1"/>
      <dgm:spPr>
        <a:solidFill>
          <a:schemeClr val="accent5"/>
        </a:solidFill>
      </dgm:spPr>
      <dgm:t>
        <a:bodyPr/>
        <a:lstStyle/>
        <a:p>
          <a:r>
            <a:rPr lang="fr-FR" sz="1000">
              <a:solidFill>
                <a:schemeClr val="bg1"/>
              </a:solidFill>
            </a:rPr>
            <a:t>Utiliser l'outil,exploiter les résultats de l'étude, tester les solutions et n'hésitez pas à proposer un autre projet l'année suivante</a:t>
          </a:r>
        </a:p>
      </dgm:t>
    </dgm:pt>
    <dgm:pt modelId="{CF5D21C1-8F3E-4F1B-BBC3-768A47EAF648}" type="parTrans" cxnId="{CA7A7AFA-028E-49B8-8666-CFBD9AEB6073}">
      <dgm:prSet/>
      <dgm:spPr>
        <a:ln>
          <a:solidFill>
            <a:schemeClr val="accent3"/>
          </a:solidFill>
        </a:ln>
      </dgm:spPr>
      <dgm:t>
        <a:bodyPr/>
        <a:lstStyle/>
        <a:p>
          <a:endParaRPr lang="fr-FR"/>
        </a:p>
      </dgm:t>
    </dgm:pt>
    <dgm:pt modelId="{C267843A-CA50-4E73-BD1C-4C1F11931B59}" type="sibTrans" cxnId="{CA7A7AFA-028E-49B8-8666-CFBD9AEB6073}">
      <dgm:prSet/>
      <dgm:spPr/>
      <dgm:t>
        <a:bodyPr/>
        <a:lstStyle/>
        <a:p>
          <a:endParaRPr lang="fr-FR"/>
        </a:p>
      </dgm:t>
    </dgm:pt>
    <dgm:pt modelId="{A2F5A108-C4EB-4237-9B7B-42F46CFF45E3}">
      <dgm:prSet phldrT="[Texte]"/>
      <dgm:spPr/>
      <dgm:t>
        <a:bodyPr/>
        <a:lstStyle/>
        <a:p>
          <a:endParaRPr lang="fr-FR"/>
        </a:p>
      </dgm:t>
    </dgm:pt>
    <dgm:pt modelId="{70D44503-6ABD-4440-99C2-19A84923418F}" type="sibTrans" cxnId="{C5396B5F-5F2F-43C6-ABAC-04D4B38AD542}">
      <dgm:prSet/>
      <dgm:spPr/>
      <dgm:t>
        <a:bodyPr/>
        <a:lstStyle/>
        <a:p>
          <a:endParaRPr lang="fr-FR"/>
        </a:p>
      </dgm:t>
    </dgm:pt>
    <dgm:pt modelId="{C7141DE5-04BC-4962-AD85-5E9C50F1706F}" type="parTrans" cxnId="{C5396B5F-5F2F-43C6-ABAC-04D4B38AD542}">
      <dgm:prSet/>
      <dgm:spPr>
        <a:ln>
          <a:solidFill>
            <a:schemeClr val="accent3"/>
          </a:solidFill>
        </a:ln>
      </dgm:spPr>
      <dgm:t>
        <a:bodyPr/>
        <a:lstStyle/>
        <a:p>
          <a:endParaRPr lang="fr-FR"/>
        </a:p>
      </dgm:t>
    </dgm:pt>
    <dgm:pt modelId="{23A43E81-0DDB-44FE-8AFE-30CB2747751F}">
      <dgm:prSet/>
      <dgm:spPr/>
      <dgm:t>
        <a:bodyPr/>
        <a:lstStyle/>
        <a:p>
          <a:endParaRPr lang="fr-FR"/>
        </a:p>
      </dgm:t>
    </dgm:pt>
    <dgm:pt modelId="{084B44F7-5680-4165-81E9-21C2A30B9DAD}" type="parTrans" cxnId="{D050EA61-EBF1-4A3F-984C-6C4BF273D86E}">
      <dgm:prSet/>
      <dgm:spPr>
        <a:ln>
          <a:solidFill>
            <a:schemeClr val="accent3"/>
          </a:solidFill>
        </a:ln>
      </dgm:spPr>
      <dgm:t>
        <a:bodyPr/>
        <a:lstStyle/>
        <a:p>
          <a:endParaRPr lang="fr-FR"/>
        </a:p>
      </dgm:t>
    </dgm:pt>
    <dgm:pt modelId="{163E7582-A7D6-41D4-BD2D-6BE3613917DF}" type="sibTrans" cxnId="{D050EA61-EBF1-4A3F-984C-6C4BF273D86E}">
      <dgm:prSet/>
      <dgm:spPr/>
      <dgm:t>
        <a:bodyPr/>
        <a:lstStyle/>
        <a:p>
          <a:endParaRPr lang="fr-FR"/>
        </a:p>
      </dgm:t>
    </dgm:pt>
    <dgm:pt modelId="{5F272B53-1C5E-4D04-ACE7-0B1736126054}">
      <dgm:prSet/>
      <dgm:spPr/>
      <dgm:t>
        <a:bodyPr/>
        <a:lstStyle/>
        <a:p>
          <a:endParaRPr lang="fr-FR"/>
        </a:p>
      </dgm:t>
    </dgm:pt>
    <dgm:pt modelId="{C208827A-6F45-4190-A973-CFB4221DA4DA}" type="parTrans" cxnId="{6BB33D9B-A9B7-4C16-8CC9-DD682648F491}">
      <dgm:prSet/>
      <dgm:spPr>
        <a:ln>
          <a:solidFill>
            <a:schemeClr val="accent3"/>
          </a:solidFill>
        </a:ln>
      </dgm:spPr>
      <dgm:t>
        <a:bodyPr/>
        <a:lstStyle/>
        <a:p>
          <a:endParaRPr lang="fr-FR"/>
        </a:p>
      </dgm:t>
    </dgm:pt>
    <dgm:pt modelId="{C1C7284E-3074-428D-B36F-3A2CD959926D}" type="sibTrans" cxnId="{6BB33D9B-A9B7-4C16-8CC9-DD682648F491}">
      <dgm:prSet/>
      <dgm:spPr/>
      <dgm:t>
        <a:bodyPr/>
        <a:lstStyle/>
        <a:p>
          <a:endParaRPr lang="fr-FR"/>
        </a:p>
      </dgm:t>
    </dgm:pt>
    <dgm:pt modelId="{6753EBBB-065F-4E95-BA00-B3E7431FC9CE}">
      <dgm:prSet custT="1"/>
      <dgm:spPr>
        <a:solidFill>
          <a:schemeClr val="bg1"/>
        </a:solidFill>
      </dgm:spPr>
      <dgm:t>
        <a:bodyPr/>
        <a:lstStyle/>
        <a:p>
          <a:r>
            <a:rPr lang="fr-FR" sz="1000">
              <a:solidFill>
                <a:schemeClr val="tx2"/>
              </a:solidFill>
            </a:rPr>
            <a:t>Avez vous assez de temps pour accompagner ces étudiants dans la poursuite du projet ?</a:t>
          </a:r>
        </a:p>
      </dgm:t>
    </dgm:pt>
    <dgm:pt modelId="{51E1FF82-234C-4562-833E-8B901A517C97}" type="parTrans" cxnId="{A168F5ED-48C1-4DDE-8A23-F87B331F2204}">
      <dgm:prSet/>
      <dgm:spPr>
        <a:ln>
          <a:solidFill>
            <a:schemeClr val="accent3"/>
          </a:solidFill>
        </a:ln>
      </dgm:spPr>
      <dgm:t>
        <a:bodyPr/>
        <a:lstStyle/>
        <a:p>
          <a:endParaRPr lang="fr-FR"/>
        </a:p>
      </dgm:t>
    </dgm:pt>
    <dgm:pt modelId="{F653797D-3318-4835-907C-217E1E9B1A95}" type="sibTrans" cxnId="{A168F5ED-48C1-4DDE-8A23-F87B331F2204}">
      <dgm:prSet/>
      <dgm:spPr/>
      <dgm:t>
        <a:bodyPr/>
        <a:lstStyle/>
        <a:p>
          <a:endParaRPr lang="fr-FR"/>
        </a:p>
      </dgm:t>
    </dgm:pt>
    <dgm:pt modelId="{EDE0BDDB-9540-4B75-961D-68DA0F6451F0}">
      <dgm:prSet custT="1"/>
      <dgm:spPr>
        <a:solidFill>
          <a:schemeClr val="accent5"/>
        </a:solidFill>
      </dgm:spPr>
      <dgm:t>
        <a:bodyPr/>
        <a:lstStyle/>
        <a:p>
          <a:r>
            <a:rPr lang="fr-FR" sz="1000">
              <a:solidFill>
                <a:schemeClr val="bg1"/>
              </a:solidFill>
            </a:rPr>
            <a:t>Vous pouvez proposer l'année suivante un projet académique qui s'appuie sur les avancées de ce premier groupe d'étudiants</a:t>
          </a:r>
        </a:p>
      </dgm:t>
    </dgm:pt>
    <dgm:pt modelId="{3DC0E5F8-7AEA-4A7A-BF6A-DE52D4E2DCCF}" type="parTrans" cxnId="{C9A4F026-4AB7-4BEB-8E66-3A643AE092C7}">
      <dgm:prSet/>
      <dgm:spPr>
        <a:ln>
          <a:solidFill>
            <a:schemeClr val="accent3"/>
          </a:solidFill>
        </a:ln>
      </dgm:spPr>
      <dgm:t>
        <a:bodyPr/>
        <a:lstStyle/>
        <a:p>
          <a:endParaRPr lang="fr-FR"/>
        </a:p>
      </dgm:t>
    </dgm:pt>
    <dgm:pt modelId="{83346EC2-AE7E-4EBF-BFAF-0EB0B550183A}" type="sibTrans" cxnId="{C9A4F026-4AB7-4BEB-8E66-3A643AE092C7}">
      <dgm:prSet/>
      <dgm:spPr/>
      <dgm:t>
        <a:bodyPr/>
        <a:lstStyle/>
        <a:p>
          <a:endParaRPr lang="fr-FR"/>
        </a:p>
      </dgm:t>
    </dgm:pt>
    <dgm:pt modelId="{C3F2BA4D-5AE3-4A36-A197-2A7C3983E9A0}">
      <dgm:prSet/>
      <dgm:spPr/>
      <dgm:t>
        <a:bodyPr/>
        <a:lstStyle/>
        <a:p>
          <a:endParaRPr lang="fr-FR"/>
        </a:p>
      </dgm:t>
    </dgm:pt>
    <dgm:pt modelId="{94D6936A-4D43-42F3-945E-86287274F675}" type="parTrans" cxnId="{4FA3A626-32A9-4B0A-BB11-1571314010D9}">
      <dgm:prSet/>
      <dgm:spPr>
        <a:ln>
          <a:solidFill>
            <a:schemeClr val="accent3"/>
          </a:solidFill>
        </a:ln>
      </dgm:spPr>
      <dgm:t>
        <a:bodyPr/>
        <a:lstStyle/>
        <a:p>
          <a:endParaRPr lang="fr-FR"/>
        </a:p>
      </dgm:t>
    </dgm:pt>
    <dgm:pt modelId="{0A6DD2DD-926F-4C1F-AF27-F10172D2E50B}" type="sibTrans" cxnId="{4FA3A626-32A9-4B0A-BB11-1571314010D9}">
      <dgm:prSet/>
      <dgm:spPr/>
      <dgm:t>
        <a:bodyPr/>
        <a:lstStyle/>
        <a:p>
          <a:endParaRPr lang="fr-FR"/>
        </a:p>
      </dgm:t>
    </dgm:pt>
    <dgm:pt modelId="{418386E7-28D7-4BE1-B9D7-55A24D009F75}">
      <dgm:prSet custT="1"/>
      <dgm:spPr>
        <a:solidFill>
          <a:schemeClr val="accent5"/>
        </a:solidFill>
      </dgm:spPr>
      <dgm:t>
        <a:bodyPr/>
        <a:lstStyle/>
        <a:p>
          <a:r>
            <a:rPr lang="fr-FR" sz="1000">
              <a:solidFill>
                <a:schemeClr val="bg1"/>
              </a:solidFill>
            </a:rPr>
            <a:t>Organiser un point hebdomadaire avec eux pour suivre l'avancement du projet </a:t>
          </a:r>
        </a:p>
      </dgm:t>
    </dgm:pt>
    <dgm:pt modelId="{108B98F8-E69C-4A7B-82FC-8E580DE0BA8E}" type="parTrans" cxnId="{ED9D246A-54F9-467E-8434-589EFE62739C}">
      <dgm:prSet/>
      <dgm:spPr>
        <a:ln>
          <a:solidFill>
            <a:schemeClr val="accent3"/>
          </a:solidFill>
        </a:ln>
      </dgm:spPr>
      <dgm:t>
        <a:bodyPr/>
        <a:lstStyle/>
        <a:p>
          <a:endParaRPr lang="fr-FR"/>
        </a:p>
      </dgm:t>
    </dgm:pt>
    <dgm:pt modelId="{BDEAD464-0B8C-4B51-877C-EDF97ACBFE22}" type="sibTrans" cxnId="{ED9D246A-54F9-467E-8434-589EFE62739C}">
      <dgm:prSet/>
      <dgm:spPr/>
      <dgm:t>
        <a:bodyPr/>
        <a:lstStyle/>
        <a:p>
          <a:endParaRPr lang="fr-FR"/>
        </a:p>
      </dgm:t>
    </dgm:pt>
    <dgm:pt modelId="{41D192BC-E576-4498-8173-448C18BEA35F}">
      <dgm:prSet/>
      <dgm:spPr/>
      <dgm:t>
        <a:bodyPr/>
        <a:lstStyle/>
        <a:p>
          <a:endParaRPr lang="fr-FR"/>
        </a:p>
      </dgm:t>
    </dgm:pt>
    <dgm:pt modelId="{E22BEE1B-A0F6-4D13-A398-A93B80A81043}" type="parTrans" cxnId="{3402D62C-C6E4-4544-9D2E-2B7A699C4180}">
      <dgm:prSet/>
      <dgm:spPr>
        <a:ln>
          <a:solidFill>
            <a:schemeClr val="accent3"/>
          </a:solidFill>
        </a:ln>
      </dgm:spPr>
      <dgm:t>
        <a:bodyPr/>
        <a:lstStyle/>
        <a:p>
          <a:endParaRPr lang="fr-FR"/>
        </a:p>
      </dgm:t>
    </dgm:pt>
    <dgm:pt modelId="{4908B9B7-9310-4F41-A7C8-028DDE966D38}" type="sibTrans" cxnId="{3402D62C-C6E4-4544-9D2E-2B7A699C4180}">
      <dgm:prSet/>
      <dgm:spPr/>
      <dgm:t>
        <a:bodyPr/>
        <a:lstStyle/>
        <a:p>
          <a:endParaRPr lang="fr-FR"/>
        </a:p>
      </dgm:t>
    </dgm:pt>
    <dgm:pt modelId="{1F3BF51F-971B-4316-9F0B-558ED470BB4C}">
      <dgm:prSet custT="1"/>
      <dgm:spPr>
        <a:solidFill>
          <a:schemeClr val="accent5"/>
        </a:solidFill>
      </dgm:spPr>
      <dgm:t>
        <a:bodyPr/>
        <a:lstStyle/>
        <a:p>
          <a:r>
            <a:rPr lang="fr-FR" sz="1000">
              <a:solidFill>
                <a:schemeClr val="bg1"/>
              </a:solidFill>
            </a:rPr>
            <a:t>Les orienter vers un organisme accompagnateur de projet étudiant comme Enactus ou pépite OZER</a:t>
          </a:r>
        </a:p>
      </dgm:t>
    </dgm:pt>
    <dgm:pt modelId="{90719F56-159D-42C4-B50E-D3E139A2C8AC}" type="parTrans" cxnId="{1B03F2BF-1D62-4462-954D-D671CCE5846E}">
      <dgm:prSet/>
      <dgm:spPr>
        <a:ln>
          <a:solidFill>
            <a:schemeClr val="accent3"/>
          </a:solidFill>
        </a:ln>
      </dgm:spPr>
      <dgm:t>
        <a:bodyPr/>
        <a:lstStyle/>
        <a:p>
          <a:endParaRPr lang="fr-FR"/>
        </a:p>
      </dgm:t>
    </dgm:pt>
    <dgm:pt modelId="{21C892F1-E0DE-449E-91CE-669A687BB285}" type="sibTrans" cxnId="{1B03F2BF-1D62-4462-954D-D671CCE5846E}">
      <dgm:prSet/>
      <dgm:spPr/>
      <dgm:t>
        <a:bodyPr/>
        <a:lstStyle/>
        <a:p>
          <a:endParaRPr lang="fr-FR"/>
        </a:p>
      </dgm:t>
    </dgm:pt>
    <dgm:pt modelId="{3127FD3A-714D-4CFA-B5C0-9695CD9826C0}">
      <dgm:prSet phldrT="[Texte]" custT="1"/>
      <dgm:spPr>
        <a:solidFill>
          <a:schemeClr val="bg1"/>
        </a:solidFill>
      </dgm:spPr>
      <dgm:t>
        <a:bodyPr/>
        <a:lstStyle/>
        <a:p>
          <a:r>
            <a:rPr lang="fr-FR" sz="1000">
              <a:solidFill>
                <a:schemeClr val="tx2"/>
              </a:solidFill>
            </a:rPr>
            <a:t>Les étudiants sont t'ils motivés pour poursuivre bénvolement ?</a:t>
          </a:r>
        </a:p>
      </dgm:t>
    </dgm:pt>
    <dgm:pt modelId="{B073F51C-6006-4173-9399-F50280EDE2DD}" type="sibTrans" cxnId="{14254FDB-3D79-4C27-98DD-775D0A38A662}">
      <dgm:prSet/>
      <dgm:spPr/>
      <dgm:t>
        <a:bodyPr/>
        <a:lstStyle/>
        <a:p>
          <a:endParaRPr lang="fr-FR"/>
        </a:p>
      </dgm:t>
    </dgm:pt>
    <dgm:pt modelId="{A469F9B1-D860-4C7F-8F7E-9CFC4FF993F2}" type="parTrans" cxnId="{14254FDB-3D79-4C27-98DD-775D0A38A662}">
      <dgm:prSet/>
      <dgm:spPr>
        <a:ln>
          <a:solidFill>
            <a:schemeClr val="accent3"/>
          </a:solidFill>
        </a:ln>
      </dgm:spPr>
      <dgm:t>
        <a:bodyPr/>
        <a:lstStyle/>
        <a:p>
          <a:endParaRPr lang="fr-FR"/>
        </a:p>
      </dgm:t>
    </dgm:pt>
    <dgm:pt modelId="{C2B38271-6AB2-49C1-B3B6-D34A1F0B6F73}">
      <dgm:prSet/>
      <dgm:spPr/>
      <dgm:t>
        <a:bodyPr/>
        <a:lstStyle/>
        <a:p>
          <a:endParaRPr lang="fr-FR"/>
        </a:p>
      </dgm:t>
    </dgm:pt>
    <dgm:pt modelId="{728C9054-0BAF-4C8B-97C3-7599639C6532}" type="parTrans" cxnId="{61E3D38F-B9CC-4961-BCBB-073AAE5CA8AD}">
      <dgm:prSet/>
      <dgm:spPr>
        <a:ln>
          <a:solidFill>
            <a:schemeClr val="accent3"/>
          </a:solidFill>
        </a:ln>
      </dgm:spPr>
      <dgm:t>
        <a:bodyPr/>
        <a:lstStyle/>
        <a:p>
          <a:endParaRPr lang="fr-FR"/>
        </a:p>
      </dgm:t>
    </dgm:pt>
    <dgm:pt modelId="{6FE64AB5-16B0-40BE-AED0-5DDBE48A7D59}" type="sibTrans" cxnId="{61E3D38F-B9CC-4961-BCBB-073AAE5CA8AD}">
      <dgm:prSet/>
      <dgm:spPr/>
      <dgm:t>
        <a:bodyPr/>
        <a:lstStyle/>
        <a:p>
          <a:endParaRPr lang="fr-FR"/>
        </a:p>
      </dgm:t>
    </dgm:pt>
    <dgm:pt modelId="{838A7D02-4836-4AF6-9C9E-FCD578CB2A08}" type="pres">
      <dgm:prSet presAssocID="{6081BE51-32E8-4C00-9058-75C2EBDE79A4}" presName="hierChild1" presStyleCnt="0">
        <dgm:presLayoutVars>
          <dgm:chPref val="1"/>
          <dgm:dir/>
          <dgm:animOne val="branch"/>
          <dgm:animLvl val="lvl"/>
          <dgm:resizeHandles/>
        </dgm:presLayoutVars>
      </dgm:prSet>
      <dgm:spPr/>
    </dgm:pt>
    <dgm:pt modelId="{3582DF13-EF73-4106-856E-B9FBA2A37C9F}" type="pres">
      <dgm:prSet presAssocID="{DCFDED87-0400-46F1-8215-2D6A44C8386B}" presName="hierRoot1" presStyleCnt="0"/>
      <dgm:spPr/>
    </dgm:pt>
    <dgm:pt modelId="{81B1857D-F5FC-4BC8-AF4B-9AEA2706E2C4}" type="pres">
      <dgm:prSet presAssocID="{DCFDED87-0400-46F1-8215-2D6A44C8386B}" presName="composite" presStyleCnt="0"/>
      <dgm:spPr/>
    </dgm:pt>
    <dgm:pt modelId="{9F9F2374-FDF9-4E80-B34A-15A4DABAE4AE}" type="pres">
      <dgm:prSet presAssocID="{DCFDED87-0400-46F1-8215-2D6A44C8386B}" presName="image" presStyleLbl="node0" presStyleIdx="0" presStyleCnt="1" custScaleX="75880" custScaleY="75880"/>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Point d’interrogation avec un remplissage uni"/>
        </a:ext>
      </dgm:extLst>
    </dgm:pt>
    <dgm:pt modelId="{30394952-F041-4E77-B17E-4F68BBFD8420}" type="pres">
      <dgm:prSet presAssocID="{DCFDED87-0400-46F1-8215-2D6A44C8386B}" presName="text" presStyleLbl="revTx" presStyleIdx="0" presStyleCnt="13" custScaleX="198592" custLinFactNeighborX="36630" custLinFactNeighborY="9438">
        <dgm:presLayoutVars>
          <dgm:chPref val="3"/>
        </dgm:presLayoutVars>
      </dgm:prSet>
      <dgm:spPr>
        <a:prstGeom prst="roundRect">
          <a:avLst/>
        </a:prstGeom>
      </dgm:spPr>
    </dgm:pt>
    <dgm:pt modelId="{2CD9270D-553C-4F4B-80F6-04591619804A}" type="pres">
      <dgm:prSet presAssocID="{DCFDED87-0400-46F1-8215-2D6A44C8386B}" presName="hierChild2" presStyleCnt="0"/>
      <dgm:spPr/>
    </dgm:pt>
    <dgm:pt modelId="{DED27786-0F02-41F7-9360-AAAA24648CC1}" type="pres">
      <dgm:prSet presAssocID="{C7141DE5-04BC-4962-AD85-5E9C50F1706F}" presName="Name10" presStyleLbl="parChTrans1D2" presStyleIdx="0" presStyleCnt="2"/>
      <dgm:spPr/>
    </dgm:pt>
    <dgm:pt modelId="{A1E3E0E3-3B1D-4311-89EE-6A3768246416}" type="pres">
      <dgm:prSet presAssocID="{A2F5A108-C4EB-4237-9B7B-42F46CFF45E3}" presName="hierRoot2" presStyleCnt="0"/>
      <dgm:spPr/>
    </dgm:pt>
    <dgm:pt modelId="{662E68E9-7AAC-4ABF-9CB9-C35485AF9B1C}" type="pres">
      <dgm:prSet presAssocID="{A2F5A108-C4EB-4237-9B7B-42F46CFF45E3}" presName="composite2" presStyleCnt="0"/>
      <dgm:spPr/>
    </dgm:pt>
    <dgm:pt modelId="{1EBE806B-F5E1-4265-9BB5-5DE06617BBC5}" type="pres">
      <dgm:prSet presAssocID="{A2F5A108-C4EB-4237-9B7B-42F46CFF45E3}" presName="image2" presStyleLbl="node2" presStyleIdx="0" presStyleCnt="2" custScaleX="59316" custScaleY="59316" custLinFactX="-36380" custLinFactNeighborX="-100000"/>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Tick1 avec un remplissage uni"/>
        </a:ext>
      </dgm:extLst>
    </dgm:pt>
    <dgm:pt modelId="{66BE19C6-C986-46B5-ACE3-902E036CEBD1}" type="pres">
      <dgm:prSet presAssocID="{A2F5A108-C4EB-4237-9B7B-42F46CFF45E3}" presName="text2" presStyleLbl="revTx" presStyleIdx="1" presStyleCnt="13">
        <dgm:presLayoutVars>
          <dgm:chPref val="3"/>
        </dgm:presLayoutVars>
      </dgm:prSet>
      <dgm:spPr/>
    </dgm:pt>
    <dgm:pt modelId="{28F0FF1F-1887-4E56-983C-199E4CFE20B7}" type="pres">
      <dgm:prSet presAssocID="{A2F5A108-C4EB-4237-9B7B-42F46CFF45E3}" presName="hierChild3" presStyleCnt="0"/>
      <dgm:spPr/>
    </dgm:pt>
    <dgm:pt modelId="{078D7595-DDC3-462F-AB0A-9F5218C2CF23}" type="pres">
      <dgm:prSet presAssocID="{CF5D21C1-8F3E-4F1B-BBC3-768A47EAF648}" presName="Name17" presStyleLbl="parChTrans1D3" presStyleIdx="0" presStyleCnt="2"/>
      <dgm:spPr/>
    </dgm:pt>
    <dgm:pt modelId="{C5532B5B-109D-4F7E-85A3-060A73EAC6E4}" type="pres">
      <dgm:prSet presAssocID="{6BADBC6A-B9B4-487A-ADB8-ED547FC01547}" presName="hierRoot3" presStyleCnt="0"/>
      <dgm:spPr/>
    </dgm:pt>
    <dgm:pt modelId="{C364F3D4-CE14-42B7-871E-6CD7F5DC990A}" type="pres">
      <dgm:prSet presAssocID="{6BADBC6A-B9B4-487A-ADB8-ED547FC01547}" presName="composite3" presStyleCnt="0"/>
      <dgm:spPr/>
    </dgm:pt>
    <dgm:pt modelId="{600B696B-4F2A-4922-A123-1B019BEEFBE6}" type="pres">
      <dgm:prSet presAssocID="{6BADBC6A-B9B4-487A-ADB8-ED547FC01547}" presName="image3" presStyleLbl="node3" presStyleIdx="0" presStyleCnt="2" custLinFactNeighborX="-96102"/>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Flèche vers la droite avec un remplissage uni"/>
        </a:ext>
      </dgm:extLst>
    </dgm:pt>
    <dgm:pt modelId="{D1819063-09F0-40F4-9889-A6DE1CC1D013}" type="pres">
      <dgm:prSet presAssocID="{6BADBC6A-B9B4-487A-ADB8-ED547FC01547}" presName="text3" presStyleLbl="revTx" presStyleIdx="2" presStyleCnt="13" custScaleX="221141" custScaleY="196032" custLinFactX="-12590" custLinFactNeighborX="-100000" custLinFactNeighborY="-18465">
        <dgm:presLayoutVars>
          <dgm:chPref val="3"/>
        </dgm:presLayoutVars>
      </dgm:prSet>
      <dgm:spPr>
        <a:prstGeom prst="roundRect">
          <a:avLst/>
        </a:prstGeom>
      </dgm:spPr>
    </dgm:pt>
    <dgm:pt modelId="{805D3B02-8571-4A10-AA74-6B6143DCF08F}" type="pres">
      <dgm:prSet presAssocID="{6BADBC6A-B9B4-487A-ADB8-ED547FC01547}" presName="hierChild4" presStyleCnt="0"/>
      <dgm:spPr/>
    </dgm:pt>
    <dgm:pt modelId="{C6548DE7-40CB-490D-8AEA-3F9064D8B09B}" type="pres">
      <dgm:prSet presAssocID="{728C9054-0BAF-4C8B-97C3-7599639C6532}" presName="Name10" presStyleLbl="parChTrans1D2" presStyleIdx="1" presStyleCnt="2"/>
      <dgm:spPr/>
    </dgm:pt>
    <dgm:pt modelId="{DBDE913A-17FC-4132-BBE9-8243767DEF4B}" type="pres">
      <dgm:prSet presAssocID="{C2B38271-6AB2-49C1-B3B6-D34A1F0B6F73}" presName="hierRoot2" presStyleCnt="0"/>
      <dgm:spPr/>
    </dgm:pt>
    <dgm:pt modelId="{D2C21202-0EAE-4DD2-BE78-E3A722930B57}" type="pres">
      <dgm:prSet presAssocID="{C2B38271-6AB2-49C1-B3B6-D34A1F0B6F73}" presName="composite2" presStyleCnt="0"/>
      <dgm:spPr/>
    </dgm:pt>
    <dgm:pt modelId="{91609C3D-5DB9-4186-A26F-496A386378DA}" type="pres">
      <dgm:prSet presAssocID="{C2B38271-6AB2-49C1-B3B6-D34A1F0B6F73}" presName="image2" presStyleLbl="node2" presStyleIdx="1" presStyleCnt="2" custScaleX="59316" custScaleY="59316" custLinFactX="41493" custLinFactNeighborX="100000"/>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Badge croix avec un remplissage uni"/>
        </a:ext>
      </dgm:extLst>
    </dgm:pt>
    <dgm:pt modelId="{F5D4E568-4E69-4C27-9593-2C970EC8DC60}" type="pres">
      <dgm:prSet presAssocID="{C2B38271-6AB2-49C1-B3B6-D34A1F0B6F73}" presName="text2" presStyleLbl="revTx" presStyleIdx="3" presStyleCnt="13">
        <dgm:presLayoutVars>
          <dgm:chPref val="3"/>
        </dgm:presLayoutVars>
      </dgm:prSet>
      <dgm:spPr/>
    </dgm:pt>
    <dgm:pt modelId="{4B9234E6-D32F-4614-9D4C-681F1CEE35E8}" type="pres">
      <dgm:prSet presAssocID="{C2B38271-6AB2-49C1-B3B6-D34A1F0B6F73}" presName="hierChild3" presStyleCnt="0"/>
      <dgm:spPr/>
    </dgm:pt>
    <dgm:pt modelId="{5A49D8DA-8E4B-4501-A4C1-7E3814081301}" type="pres">
      <dgm:prSet presAssocID="{A469F9B1-D860-4C7F-8F7E-9CFC4FF993F2}" presName="Name17" presStyleLbl="parChTrans1D3" presStyleIdx="1" presStyleCnt="2"/>
      <dgm:spPr/>
    </dgm:pt>
    <dgm:pt modelId="{D3D9E108-8B23-42AE-B853-ECE8729F3335}" type="pres">
      <dgm:prSet presAssocID="{3127FD3A-714D-4CFA-B5C0-9695CD9826C0}" presName="hierRoot3" presStyleCnt="0"/>
      <dgm:spPr/>
    </dgm:pt>
    <dgm:pt modelId="{DCEEF053-3443-4E74-98AE-3D3E8987C6BF}" type="pres">
      <dgm:prSet presAssocID="{3127FD3A-714D-4CFA-B5C0-9695CD9826C0}" presName="composite3" presStyleCnt="0"/>
      <dgm:spPr/>
    </dgm:pt>
    <dgm:pt modelId="{4332B802-6A76-4471-A5DB-7C35DE5E77B8}" type="pres">
      <dgm:prSet presAssocID="{3127FD3A-714D-4CFA-B5C0-9695CD9826C0}" presName="image3" presStyleLbl="node3" presStyleIdx="1" presStyleCnt="2" custScaleX="75880" custScaleY="75880" custLinFactX="41493" custLinFactNeighborX="100000"/>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Point d’interrogation avec un remplissage uni"/>
        </a:ext>
      </dgm:extLst>
    </dgm:pt>
    <dgm:pt modelId="{B1D92293-43D9-4D55-ACDF-EEB533B27E99}" type="pres">
      <dgm:prSet presAssocID="{3127FD3A-714D-4CFA-B5C0-9695CD9826C0}" presName="text3" presStyleLbl="revTx" presStyleIdx="4" presStyleCnt="13" custScaleX="178861" custLinFactX="33549" custLinFactNeighborX="100000" custLinFactNeighborY="-1187">
        <dgm:presLayoutVars>
          <dgm:chPref val="3"/>
        </dgm:presLayoutVars>
      </dgm:prSet>
      <dgm:spPr>
        <a:prstGeom prst="roundRect">
          <a:avLst/>
        </a:prstGeom>
      </dgm:spPr>
    </dgm:pt>
    <dgm:pt modelId="{25A232A0-13E1-4257-BE6E-1484808A22F9}" type="pres">
      <dgm:prSet presAssocID="{3127FD3A-714D-4CFA-B5C0-9695CD9826C0}" presName="hierChild4" presStyleCnt="0"/>
      <dgm:spPr/>
    </dgm:pt>
    <dgm:pt modelId="{E460C4CF-E185-4F8C-8EE5-C8AD1BFA2F2C}" type="pres">
      <dgm:prSet presAssocID="{084B44F7-5680-4165-81E9-21C2A30B9DAD}" presName="Name23" presStyleLbl="parChTrans1D4" presStyleIdx="0" presStyleCnt="8"/>
      <dgm:spPr/>
    </dgm:pt>
    <dgm:pt modelId="{BA53E0D8-D6DF-4AC3-9E3B-9D0EDB3E75AD}" type="pres">
      <dgm:prSet presAssocID="{23A43E81-0DDB-44FE-8AFE-30CB2747751F}" presName="hierRoot4" presStyleCnt="0"/>
      <dgm:spPr/>
    </dgm:pt>
    <dgm:pt modelId="{032BBE80-674A-4029-B861-BE02D143B9EE}" type="pres">
      <dgm:prSet presAssocID="{23A43E81-0DDB-44FE-8AFE-30CB2747751F}" presName="composite4" presStyleCnt="0"/>
      <dgm:spPr/>
    </dgm:pt>
    <dgm:pt modelId="{FF754119-EF7D-4043-A587-C530CDD01292}" type="pres">
      <dgm:prSet presAssocID="{23A43E81-0DDB-44FE-8AFE-30CB2747751F}" presName="image4" presStyleLbl="node4" presStyleIdx="0" presStyleCnt="8" custScaleX="59316" custScaleY="59316" custLinFactNeighborX="29233"/>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Tick1 avec un remplissage uni"/>
        </a:ext>
      </dgm:extLst>
    </dgm:pt>
    <dgm:pt modelId="{CEFF39E3-D030-465B-A59B-667E32A9E6DB}" type="pres">
      <dgm:prSet presAssocID="{23A43E81-0DDB-44FE-8AFE-30CB2747751F}" presName="text4" presStyleLbl="revTx" presStyleIdx="5" presStyleCnt="13">
        <dgm:presLayoutVars>
          <dgm:chPref val="3"/>
        </dgm:presLayoutVars>
      </dgm:prSet>
      <dgm:spPr/>
    </dgm:pt>
    <dgm:pt modelId="{D4C187C4-A505-4732-B57E-6EBA556FD6F7}" type="pres">
      <dgm:prSet presAssocID="{23A43E81-0DDB-44FE-8AFE-30CB2747751F}" presName="hierChild5" presStyleCnt="0"/>
      <dgm:spPr/>
    </dgm:pt>
    <dgm:pt modelId="{9BFB9B56-7A04-4AFB-9E9D-0B8F8EE4B6AD}" type="pres">
      <dgm:prSet presAssocID="{51E1FF82-234C-4562-833E-8B901A517C97}" presName="Name23" presStyleLbl="parChTrans1D4" presStyleIdx="1" presStyleCnt="8"/>
      <dgm:spPr/>
    </dgm:pt>
    <dgm:pt modelId="{B5DCF6B4-1788-4DB0-AB41-469D000A179E}" type="pres">
      <dgm:prSet presAssocID="{6753EBBB-065F-4E95-BA00-B3E7431FC9CE}" presName="hierRoot4" presStyleCnt="0"/>
      <dgm:spPr/>
    </dgm:pt>
    <dgm:pt modelId="{B5080AE9-EAEB-44B5-823A-33E345607249}" type="pres">
      <dgm:prSet presAssocID="{6753EBBB-065F-4E95-BA00-B3E7431FC9CE}" presName="composite4" presStyleCnt="0"/>
      <dgm:spPr/>
    </dgm:pt>
    <dgm:pt modelId="{7BBE39E2-7FCF-4BBB-A6A5-F3F9DA971939}" type="pres">
      <dgm:prSet presAssocID="{6753EBBB-065F-4E95-BA00-B3E7431FC9CE}" presName="image4" presStyleLbl="node4" presStyleIdx="1" presStyleCnt="8" custScaleX="75880" custScaleY="75880" custLinFactNeighborX="10526" custLinFactNeighborY="-1169"/>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Point d’interrogation avec un remplissage uni"/>
        </a:ext>
      </dgm:extLst>
    </dgm:pt>
    <dgm:pt modelId="{592D7D07-EEBE-402F-A0A6-DF665289C043}" type="pres">
      <dgm:prSet presAssocID="{6753EBBB-065F-4E95-BA00-B3E7431FC9CE}" presName="text4" presStyleLbl="revTx" presStyleIdx="6" presStyleCnt="13" custScaleX="229636" custLinFactNeighborX="54569" custLinFactNeighborY="5756">
        <dgm:presLayoutVars>
          <dgm:chPref val="3"/>
        </dgm:presLayoutVars>
      </dgm:prSet>
      <dgm:spPr>
        <a:prstGeom prst="roundRect">
          <a:avLst/>
        </a:prstGeom>
      </dgm:spPr>
    </dgm:pt>
    <dgm:pt modelId="{BCC10AEB-D1C5-4192-989E-805A5B39DB1F}" type="pres">
      <dgm:prSet presAssocID="{6753EBBB-065F-4E95-BA00-B3E7431FC9CE}" presName="hierChild5" presStyleCnt="0"/>
      <dgm:spPr/>
    </dgm:pt>
    <dgm:pt modelId="{95B3D61C-3233-4E8D-AA51-27A171275D32}" type="pres">
      <dgm:prSet presAssocID="{94D6936A-4D43-42F3-945E-86287274F675}" presName="Name23" presStyleLbl="parChTrans1D4" presStyleIdx="2" presStyleCnt="8"/>
      <dgm:spPr/>
    </dgm:pt>
    <dgm:pt modelId="{B0239C3E-BFB3-4990-929B-8EBF45390600}" type="pres">
      <dgm:prSet presAssocID="{C3F2BA4D-5AE3-4A36-A197-2A7C3983E9A0}" presName="hierRoot4" presStyleCnt="0"/>
      <dgm:spPr/>
    </dgm:pt>
    <dgm:pt modelId="{8F725229-C5D8-44F2-92B0-ABA322CBD88A}" type="pres">
      <dgm:prSet presAssocID="{C3F2BA4D-5AE3-4A36-A197-2A7C3983E9A0}" presName="composite4" presStyleCnt="0"/>
      <dgm:spPr/>
    </dgm:pt>
    <dgm:pt modelId="{A0CD6BCC-8309-4C14-9D49-64E9E35CF0C2}" type="pres">
      <dgm:prSet presAssocID="{C3F2BA4D-5AE3-4A36-A197-2A7C3983E9A0}" presName="image4" presStyleLbl="node4" presStyleIdx="2" presStyleCnt="8" custScaleX="59316" custScaleY="59316" custLinFactNeighborX="-40927" custLinFactNeighborY="-1169"/>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Tick1 avec un remplissage uni"/>
        </a:ext>
      </dgm:extLst>
    </dgm:pt>
    <dgm:pt modelId="{9E218CAF-775F-44A8-AE83-0749BFBBDCA8}" type="pres">
      <dgm:prSet presAssocID="{C3F2BA4D-5AE3-4A36-A197-2A7C3983E9A0}" presName="text4" presStyleLbl="revTx" presStyleIdx="7" presStyleCnt="13">
        <dgm:presLayoutVars>
          <dgm:chPref val="3"/>
        </dgm:presLayoutVars>
      </dgm:prSet>
      <dgm:spPr/>
    </dgm:pt>
    <dgm:pt modelId="{B0D178D6-BCC8-4D5D-9E67-9F8C99417D0F}" type="pres">
      <dgm:prSet presAssocID="{C3F2BA4D-5AE3-4A36-A197-2A7C3983E9A0}" presName="hierChild5" presStyleCnt="0"/>
      <dgm:spPr/>
    </dgm:pt>
    <dgm:pt modelId="{40F39112-AA39-4404-A9B9-58D5FF7ACEA6}" type="pres">
      <dgm:prSet presAssocID="{108B98F8-E69C-4A7B-82FC-8E580DE0BA8E}" presName="Name23" presStyleLbl="parChTrans1D4" presStyleIdx="3" presStyleCnt="8"/>
      <dgm:spPr/>
    </dgm:pt>
    <dgm:pt modelId="{2267200B-9879-4F90-B495-DA21436E7878}" type="pres">
      <dgm:prSet presAssocID="{418386E7-28D7-4BE1-B9D7-55A24D009F75}" presName="hierRoot4" presStyleCnt="0"/>
      <dgm:spPr/>
    </dgm:pt>
    <dgm:pt modelId="{67D6FE1B-606E-4CFB-BD6A-ADEBD778654E}" type="pres">
      <dgm:prSet presAssocID="{418386E7-28D7-4BE1-B9D7-55A24D009F75}" presName="composite4" presStyleCnt="0"/>
      <dgm:spPr/>
    </dgm:pt>
    <dgm:pt modelId="{2D756AEF-6165-4C77-A586-089076FE754B}" type="pres">
      <dgm:prSet presAssocID="{418386E7-28D7-4BE1-B9D7-55A24D009F75}" presName="image4" presStyleLbl="node4" presStyleIdx="3" presStyleCnt="8" custLinFactNeighborX="-40927" custLinFactNeighborY="-1169"/>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Flèche vers la droite avec un remplissage uni"/>
        </a:ext>
      </dgm:extLst>
    </dgm:pt>
    <dgm:pt modelId="{9A96C4B4-9CE4-498F-9852-E0D37000351D}" type="pres">
      <dgm:prSet presAssocID="{418386E7-28D7-4BE1-B9D7-55A24D009F75}" presName="text4" presStyleLbl="revTx" presStyleIdx="8" presStyleCnt="13" custScaleX="201607" custScaleY="115632" custLinFactNeighborX="-63771" custLinFactNeighborY="-26538">
        <dgm:presLayoutVars>
          <dgm:chPref val="3"/>
        </dgm:presLayoutVars>
      </dgm:prSet>
      <dgm:spPr>
        <a:prstGeom prst="roundRect">
          <a:avLst/>
        </a:prstGeom>
      </dgm:spPr>
    </dgm:pt>
    <dgm:pt modelId="{99BB445D-67E4-429A-AD75-8F9B5D7F212A}" type="pres">
      <dgm:prSet presAssocID="{418386E7-28D7-4BE1-B9D7-55A24D009F75}" presName="hierChild5" presStyleCnt="0"/>
      <dgm:spPr/>
    </dgm:pt>
    <dgm:pt modelId="{78FF4900-05C1-43E0-9663-96FD031D4864}" type="pres">
      <dgm:prSet presAssocID="{E22BEE1B-A0F6-4D13-A398-A93B80A81043}" presName="Name23" presStyleLbl="parChTrans1D4" presStyleIdx="4" presStyleCnt="8"/>
      <dgm:spPr/>
    </dgm:pt>
    <dgm:pt modelId="{29644C4B-13D3-4C55-8931-9A013D1A85F4}" type="pres">
      <dgm:prSet presAssocID="{41D192BC-E576-4498-8173-448C18BEA35F}" presName="hierRoot4" presStyleCnt="0"/>
      <dgm:spPr/>
    </dgm:pt>
    <dgm:pt modelId="{1106F4EB-E823-47C1-8044-799607CE27D3}" type="pres">
      <dgm:prSet presAssocID="{41D192BC-E576-4498-8173-448C18BEA35F}" presName="composite4" presStyleCnt="0"/>
      <dgm:spPr/>
    </dgm:pt>
    <dgm:pt modelId="{15FEDF47-2EDD-4535-8F05-6B8F0828E628}" type="pres">
      <dgm:prSet presAssocID="{41D192BC-E576-4498-8173-448C18BEA35F}" presName="image4" presStyleLbl="node4" presStyleIdx="4" presStyleCnt="8" custScaleX="59316" custScaleY="59316" custLinFactNeighborX="10526" custLinFactNeighborY="-1169"/>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Badge croix avec un remplissage uni"/>
        </a:ext>
      </dgm:extLst>
    </dgm:pt>
    <dgm:pt modelId="{CF265599-0705-45C0-832B-56354DB95E27}" type="pres">
      <dgm:prSet presAssocID="{41D192BC-E576-4498-8173-448C18BEA35F}" presName="text4" presStyleLbl="revTx" presStyleIdx="9" presStyleCnt="13">
        <dgm:presLayoutVars>
          <dgm:chPref val="3"/>
        </dgm:presLayoutVars>
      </dgm:prSet>
      <dgm:spPr/>
    </dgm:pt>
    <dgm:pt modelId="{95A06C03-D01F-416E-B20C-6F9AE6948FE9}" type="pres">
      <dgm:prSet presAssocID="{41D192BC-E576-4498-8173-448C18BEA35F}" presName="hierChild5" presStyleCnt="0"/>
      <dgm:spPr/>
    </dgm:pt>
    <dgm:pt modelId="{1D6CF3AC-D4CA-47A5-BFD8-04E17E03FB51}" type="pres">
      <dgm:prSet presAssocID="{90719F56-159D-42C4-B50E-D3E139A2C8AC}" presName="Name23" presStyleLbl="parChTrans1D4" presStyleIdx="5" presStyleCnt="8"/>
      <dgm:spPr/>
    </dgm:pt>
    <dgm:pt modelId="{0E1F8DA9-AED1-4E1E-9A38-F7AB30F2CB2C}" type="pres">
      <dgm:prSet presAssocID="{1F3BF51F-971B-4316-9F0B-558ED470BB4C}" presName="hierRoot4" presStyleCnt="0"/>
      <dgm:spPr/>
    </dgm:pt>
    <dgm:pt modelId="{1A87B485-2A59-4BD2-BE8B-C53DCA13A653}" type="pres">
      <dgm:prSet presAssocID="{1F3BF51F-971B-4316-9F0B-558ED470BB4C}" presName="composite4" presStyleCnt="0"/>
      <dgm:spPr/>
    </dgm:pt>
    <dgm:pt modelId="{310D9A83-E553-428D-B0D3-C07B678675CF}" type="pres">
      <dgm:prSet presAssocID="{1F3BF51F-971B-4316-9F0B-558ED470BB4C}" presName="image4" presStyleLbl="node4" presStyleIdx="5" presStyleCnt="8" custLinFactNeighborX="58468" custLinFactNeighborY="-1169"/>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Flèche vers la droite avec un remplissage uni"/>
        </a:ext>
      </dgm:extLst>
    </dgm:pt>
    <dgm:pt modelId="{535EE502-6A91-4B6B-AFA9-2920B3DC174B}" type="pres">
      <dgm:prSet presAssocID="{1F3BF51F-971B-4316-9F0B-558ED470BB4C}" presName="text4" presStyleLbl="revTx" presStyleIdx="10" presStyleCnt="13" custScaleX="207332" custScaleY="148338" custLinFactNeighborX="-29065" custLinFactNeighborY="-26167">
        <dgm:presLayoutVars>
          <dgm:chPref val="3"/>
        </dgm:presLayoutVars>
      </dgm:prSet>
      <dgm:spPr>
        <a:prstGeom prst="roundRect">
          <a:avLst/>
        </a:prstGeom>
      </dgm:spPr>
    </dgm:pt>
    <dgm:pt modelId="{A7AACC9A-26B6-4D99-A21A-708E574EFD11}" type="pres">
      <dgm:prSet presAssocID="{1F3BF51F-971B-4316-9F0B-558ED470BB4C}" presName="hierChild5" presStyleCnt="0"/>
      <dgm:spPr/>
    </dgm:pt>
    <dgm:pt modelId="{F4E6B26C-85D6-4299-A3A8-C2FE7BF2EF11}" type="pres">
      <dgm:prSet presAssocID="{C208827A-6F45-4190-A973-CFB4221DA4DA}" presName="Name23" presStyleLbl="parChTrans1D4" presStyleIdx="6" presStyleCnt="8"/>
      <dgm:spPr/>
    </dgm:pt>
    <dgm:pt modelId="{239062C4-A23B-4AA5-A843-704E5E9A91E7}" type="pres">
      <dgm:prSet presAssocID="{5F272B53-1C5E-4D04-ACE7-0B1736126054}" presName="hierRoot4" presStyleCnt="0"/>
      <dgm:spPr/>
    </dgm:pt>
    <dgm:pt modelId="{E4F26F96-AD0D-46E8-9145-CBAC15EB04B5}" type="pres">
      <dgm:prSet presAssocID="{5F272B53-1C5E-4D04-ACE7-0B1736126054}" presName="composite4" presStyleCnt="0"/>
      <dgm:spPr/>
    </dgm:pt>
    <dgm:pt modelId="{937DDAA5-9404-4875-A2D5-E29890E86077}" type="pres">
      <dgm:prSet presAssocID="{5F272B53-1C5E-4D04-ACE7-0B1736126054}" presName="image4" presStyleLbl="node4" presStyleIdx="6" presStyleCnt="8" custScaleX="59316" custScaleY="59316" custLinFactNeighborX="52799"/>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Badge croix avec un remplissage uni"/>
        </a:ext>
      </dgm:extLst>
    </dgm:pt>
    <dgm:pt modelId="{C103EFB1-8109-446C-97CD-C9B87B3746EB}" type="pres">
      <dgm:prSet presAssocID="{5F272B53-1C5E-4D04-ACE7-0B1736126054}" presName="text4" presStyleLbl="revTx" presStyleIdx="11" presStyleCnt="13">
        <dgm:presLayoutVars>
          <dgm:chPref val="3"/>
        </dgm:presLayoutVars>
      </dgm:prSet>
      <dgm:spPr/>
    </dgm:pt>
    <dgm:pt modelId="{16553C0C-23C0-4F2D-94AC-FAC3B0944A66}" type="pres">
      <dgm:prSet presAssocID="{5F272B53-1C5E-4D04-ACE7-0B1736126054}" presName="hierChild5" presStyleCnt="0"/>
      <dgm:spPr/>
    </dgm:pt>
    <dgm:pt modelId="{62557D0F-F18D-40CE-8877-F6AD8D4FEBE8}" type="pres">
      <dgm:prSet presAssocID="{3DC0E5F8-7AEA-4A7A-BF6A-DE52D4E2DCCF}" presName="Name23" presStyleLbl="parChTrans1D4" presStyleIdx="7" presStyleCnt="8"/>
      <dgm:spPr/>
    </dgm:pt>
    <dgm:pt modelId="{8B2FA124-5AF1-411E-92FF-5CA567919B42}" type="pres">
      <dgm:prSet presAssocID="{EDE0BDDB-9540-4B75-961D-68DA0F6451F0}" presName="hierRoot4" presStyleCnt="0"/>
      <dgm:spPr/>
    </dgm:pt>
    <dgm:pt modelId="{60F0A4E8-1804-4E50-A284-0871BF701611}" type="pres">
      <dgm:prSet presAssocID="{EDE0BDDB-9540-4B75-961D-68DA0F6451F0}" presName="composite4" presStyleCnt="0"/>
      <dgm:spPr/>
    </dgm:pt>
    <dgm:pt modelId="{0F429CBE-221A-472F-A0DC-E9CA821C4C2D}" type="pres">
      <dgm:prSet presAssocID="{EDE0BDDB-9540-4B75-961D-68DA0F6451F0}" presName="image4" presStyleLbl="node4" presStyleIdx="7" presStyleCnt="8" custLinFactNeighborX="19045" custLinFactNeighborY="1187"/>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Flèche vers la droite avec un remplissage uni"/>
        </a:ext>
      </dgm:extLst>
    </dgm:pt>
    <dgm:pt modelId="{7995BACB-A0C3-4008-9A6F-2655DE3BAB43}" type="pres">
      <dgm:prSet presAssocID="{EDE0BDDB-9540-4B75-961D-68DA0F6451F0}" presName="text4" presStyleLbl="revTx" presStyleIdx="12" presStyleCnt="13" custScaleX="166514" custScaleY="229103" custLinFactNeighborX="-32628" custLinFactNeighborY="10658">
        <dgm:presLayoutVars>
          <dgm:chPref val="3"/>
        </dgm:presLayoutVars>
      </dgm:prSet>
      <dgm:spPr>
        <a:prstGeom prst="roundRect">
          <a:avLst/>
        </a:prstGeom>
      </dgm:spPr>
    </dgm:pt>
    <dgm:pt modelId="{476CE5BE-BB9E-4408-ABD0-A316F683BD66}" type="pres">
      <dgm:prSet presAssocID="{EDE0BDDB-9540-4B75-961D-68DA0F6451F0}" presName="hierChild5" presStyleCnt="0"/>
      <dgm:spPr/>
    </dgm:pt>
  </dgm:ptLst>
  <dgm:cxnLst>
    <dgm:cxn modelId="{CD39F80C-C5D2-4850-9CC2-6C5F90B141C8}" type="presOf" srcId="{90719F56-159D-42C4-B50E-D3E139A2C8AC}" destId="{1D6CF3AC-D4CA-47A5-BFD8-04E17E03FB51}" srcOrd="0" destOrd="0" presId="urn:microsoft.com/office/officeart/2009/layout/CirclePictureHierarchy"/>
    <dgm:cxn modelId="{EDF9590D-8358-4805-9354-E56DCA4AF54A}" type="presOf" srcId="{3DC0E5F8-7AEA-4A7A-BF6A-DE52D4E2DCCF}" destId="{62557D0F-F18D-40CE-8877-F6AD8D4FEBE8}" srcOrd="0" destOrd="0" presId="urn:microsoft.com/office/officeart/2009/layout/CirclePictureHierarchy"/>
    <dgm:cxn modelId="{04DD8E23-D136-42ED-89B9-10EBA989C4B3}" type="presOf" srcId="{3127FD3A-714D-4CFA-B5C0-9695CD9826C0}" destId="{B1D92293-43D9-4D55-ACDF-EEB533B27E99}" srcOrd="0" destOrd="0" presId="urn:microsoft.com/office/officeart/2009/layout/CirclePictureHierarchy"/>
    <dgm:cxn modelId="{4FA3A626-32A9-4B0A-BB11-1571314010D9}" srcId="{6753EBBB-065F-4E95-BA00-B3E7431FC9CE}" destId="{C3F2BA4D-5AE3-4A36-A197-2A7C3983E9A0}" srcOrd="0" destOrd="0" parTransId="{94D6936A-4D43-42F3-945E-86287274F675}" sibTransId="{0A6DD2DD-926F-4C1F-AF27-F10172D2E50B}"/>
    <dgm:cxn modelId="{C9A4F026-4AB7-4BEB-8E66-3A643AE092C7}" srcId="{5F272B53-1C5E-4D04-ACE7-0B1736126054}" destId="{EDE0BDDB-9540-4B75-961D-68DA0F6451F0}" srcOrd="0" destOrd="0" parTransId="{3DC0E5F8-7AEA-4A7A-BF6A-DE52D4E2DCCF}" sibTransId="{83346EC2-AE7E-4EBF-BFAF-0EB0B550183A}"/>
    <dgm:cxn modelId="{A926AB2B-3884-413A-B86B-76422B50F5F7}" type="presOf" srcId="{C2B38271-6AB2-49C1-B3B6-D34A1F0B6F73}" destId="{F5D4E568-4E69-4C27-9593-2C970EC8DC60}" srcOrd="0" destOrd="0" presId="urn:microsoft.com/office/officeart/2009/layout/CirclePictureHierarchy"/>
    <dgm:cxn modelId="{3402D62C-C6E4-4544-9D2E-2B7A699C4180}" srcId="{6753EBBB-065F-4E95-BA00-B3E7431FC9CE}" destId="{41D192BC-E576-4498-8173-448C18BEA35F}" srcOrd="1" destOrd="0" parTransId="{E22BEE1B-A0F6-4D13-A398-A93B80A81043}" sibTransId="{4908B9B7-9310-4F41-A7C8-028DDE966D38}"/>
    <dgm:cxn modelId="{6336E63A-75AD-4581-9252-C1795F38FCD6}" type="presOf" srcId="{108B98F8-E69C-4A7B-82FC-8E580DE0BA8E}" destId="{40F39112-AA39-4404-A9B9-58D5FF7ACEA6}" srcOrd="0" destOrd="0" presId="urn:microsoft.com/office/officeart/2009/layout/CirclePictureHierarchy"/>
    <dgm:cxn modelId="{C5396B5F-5F2F-43C6-ABAC-04D4B38AD542}" srcId="{DCFDED87-0400-46F1-8215-2D6A44C8386B}" destId="{A2F5A108-C4EB-4237-9B7B-42F46CFF45E3}" srcOrd="0" destOrd="0" parTransId="{C7141DE5-04BC-4962-AD85-5E9C50F1706F}" sibTransId="{70D44503-6ABD-4440-99C2-19A84923418F}"/>
    <dgm:cxn modelId="{57537060-651A-4F9C-95F0-D4C41331F80F}" type="presOf" srcId="{6081BE51-32E8-4C00-9058-75C2EBDE79A4}" destId="{838A7D02-4836-4AF6-9C9E-FCD578CB2A08}" srcOrd="0" destOrd="0" presId="urn:microsoft.com/office/officeart/2009/layout/CirclePictureHierarchy"/>
    <dgm:cxn modelId="{D050EA61-EBF1-4A3F-984C-6C4BF273D86E}" srcId="{3127FD3A-714D-4CFA-B5C0-9695CD9826C0}" destId="{23A43E81-0DDB-44FE-8AFE-30CB2747751F}" srcOrd="0" destOrd="0" parTransId="{084B44F7-5680-4165-81E9-21C2A30B9DAD}" sibTransId="{163E7582-A7D6-41D4-BD2D-6BE3613917DF}"/>
    <dgm:cxn modelId="{9D10A767-D826-4547-A10A-B7052701879A}" type="presOf" srcId="{6753EBBB-065F-4E95-BA00-B3E7431FC9CE}" destId="{592D7D07-EEBE-402F-A0A6-DF665289C043}" srcOrd="0" destOrd="0" presId="urn:microsoft.com/office/officeart/2009/layout/CirclePictureHierarchy"/>
    <dgm:cxn modelId="{AEE92A68-823B-43B8-85A8-8D11FF17B4FC}" type="presOf" srcId="{C7141DE5-04BC-4962-AD85-5E9C50F1706F}" destId="{DED27786-0F02-41F7-9360-AAAA24648CC1}" srcOrd="0" destOrd="0" presId="urn:microsoft.com/office/officeart/2009/layout/CirclePictureHierarchy"/>
    <dgm:cxn modelId="{ED9D246A-54F9-467E-8434-589EFE62739C}" srcId="{C3F2BA4D-5AE3-4A36-A197-2A7C3983E9A0}" destId="{418386E7-28D7-4BE1-B9D7-55A24D009F75}" srcOrd="0" destOrd="0" parTransId="{108B98F8-E69C-4A7B-82FC-8E580DE0BA8E}" sibTransId="{BDEAD464-0B8C-4B51-877C-EDF97ACBFE22}"/>
    <dgm:cxn modelId="{607B9E4D-BBC3-4D36-82E9-9C2A2DB195AA}" type="presOf" srcId="{DCFDED87-0400-46F1-8215-2D6A44C8386B}" destId="{30394952-F041-4E77-B17E-4F68BBFD8420}" srcOrd="0" destOrd="0" presId="urn:microsoft.com/office/officeart/2009/layout/CirclePictureHierarchy"/>
    <dgm:cxn modelId="{7278666F-5ACF-4A36-8FEC-69956A1B8289}" type="presOf" srcId="{6BADBC6A-B9B4-487A-ADB8-ED547FC01547}" destId="{D1819063-09F0-40F4-9889-A6DE1CC1D013}" srcOrd="0" destOrd="0" presId="urn:microsoft.com/office/officeart/2009/layout/CirclePictureHierarchy"/>
    <dgm:cxn modelId="{B0879756-6CBF-44E7-B36B-76DF603E40EF}" type="presOf" srcId="{A2F5A108-C4EB-4237-9B7B-42F46CFF45E3}" destId="{66BE19C6-C986-46B5-ACE3-902E036CEBD1}" srcOrd="0" destOrd="0" presId="urn:microsoft.com/office/officeart/2009/layout/CirclePictureHierarchy"/>
    <dgm:cxn modelId="{0AC29D78-C738-4CF3-86F0-A275D9A04341}" type="presOf" srcId="{23A43E81-0DDB-44FE-8AFE-30CB2747751F}" destId="{CEFF39E3-D030-465B-A59B-667E32A9E6DB}" srcOrd="0" destOrd="0" presId="urn:microsoft.com/office/officeart/2009/layout/CirclePictureHierarchy"/>
    <dgm:cxn modelId="{0E50F47A-6856-4F4A-B738-3B9B25429771}" type="presOf" srcId="{A469F9B1-D860-4C7F-8F7E-9CFC4FF993F2}" destId="{5A49D8DA-8E4B-4501-A4C1-7E3814081301}" srcOrd="0" destOrd="0" presId="urn:microsoft.com/office/officeart/2009/layout/CirclePictureHierarchy"/>
    <dgm:cxn modelId="{2E4E6383-4504-40A3-A0FF-4D2F7E3795D7}" type="presOf" srcId="{E22BEE1B-A0F6-4D13-A398-A93B80A81043}" destId="{78FF4900-05C1-43E0-9663-96FD031D4864}" srcOrd="0" destOrd="0" presId="urn:microsoft.com/office/officeart/2009/layout/CirclePictureHierarchy"/>
    <dgm:cxn modelId="{61E3D38F-B9CC-4961-BCBB-073AAE5CA8AD}" srcId="{DCFDED87-0400-46F1-8215-2D6A44C8386B}" destId="{C2B38271-6AB2-49C1-B3B6-D34A1F0B6F73}" srcOrd="1" destOrd="0" parTransId="{728C9054-0BAF-4C8B-97C3-7599639C6532}" sibTransId="{6FE64AB5-16B0-40BE-AED0-5DDBE48A7D59}"/>
    <dgm:cxn modelId="{11246991-0EFA-48FC-ACE5-340040B1516D}" type="presOf" srcId="{CF5D21C1-8F3E-4F1B-BBC3-768A47EAF648}" destId="{078D7595-DDC3-462F-AB0A-9F5218C2CF23}" srcOrd="0" destOrd="0" presId="urn:microsoft.com/office/officeart/2009/layout/CirclePictureHierarchy"/>
    <dgm:cxn modelId="{6BB33D9B-A9B7-4C16-8CC9-DD682648F491}" srcId="{3127FD3A-714D-4CFA-B5C0-9695CD9826C0}" destId="{5F272B53-1C5E-4D04-ACE7-0B1736126054}" srcOrd="1" destOrd="0" parTransId="{C208827A-6F45-4190-A973-CFB4221DA4DA}" sibTransId="{C1C7284E-3074-428D-B36F-3A2CD959926D}"/>
    <dgm:cxn modelId="{32751C9D-6753-4F7A-AFFA-358A58228558}" type="presOf" srcId="{EDE0BDDB-9540-4B75-961D-68DA0F6451F0}" destId="{7995BACB-A0C3-4008-9A6F-2655DE3BAB43}" srcOrd="0" destOrd="0" presId="urn:microsoft.com/office/officeart/2009/layout/CirclePictureHierarchy"/>
    <dgm:cxn modelId="{86373BA4-DDBD-4FB4-A69B-AACBB3E9E779}" type="presOf" srcId="{51E1FF82-234C-4562-833E-8B901A517C97}" destId="{9BFB9B56-7A04-4AFB-9E9D-0B8F8EE4B6AD}" srcOrd="0" destOrd="0" presId="urn:microsoft.com/office/officeart/2009/layout/CirclePictureHierarchy"/>
    <dgm:cxn modelId="{3D34A6AC-CC9A-4451-A325-F376AC1DF1C8}" type="presOf" srcId="{084B44F7-5680-4165-81E9-21C2A30B9DAD}" destId="{E460C4CF-E185-4F8C-8EE5-C8AD1BFA2F2C}" srcOrd="0" destOrd="0" presId="urn:microsoft.com/office/officeart/2009/layout/CirclePictureHierarchy"/>
    <dgm:cxn modelId="{70FA2DB0-703D-4C26-A377-9840ABF1160E}" type="presOf" srcId="{C208827A-6F45-4190-A973-CFB4221DA4DA}" destId="{F4E6B26C-85D6-4299-A3A8-C2FE7BF2EF11}" srcOrd="0" destOrd="0" presId="urn:microsoft.com/office/officeart/2009/layout/CirclePictureHierarchy"/>
    <dgm:cxn modelId="{A9008EB2-CE91-4BA3-87EE-B20A059D4745}" type="presOf" srcId="{94D6936A-4D43-42F3-945E-86287274F675}" destId="{95B3D61C-3233-4E8D-AA51-27A171275D32}" srcOrd="0" destOrd="0" presId="urn:microsoft.com/office/officeart/2009/layout/CirclePictureHierarchy"/>
    <dgm:cxn modelId="{5E4478B5-DED1-404C-BBB4-D75CB2FD5032}" type="presOf" srcId="{728C9054-0BAF-4C8B-97C3-7599639C6532}" destId="{C6548DE7-40CB-490D-8AEA-3F9064D8B09B}" srcOrd="0" destOrd="0" presId="urn:microsoft.com/office/officeart/2009/layout/CirclePictureHierarchy"/>
    <dgm:cxn modelId="{1B03F2BF-1D62-4462-954D-D671CCE5846E}" srcId="{41D192BC-E576-4498-8173-448C18BEA35F}" destId="{1F3BF51F-971B-4316-9F0B-558ED470BB4C}" srcOrd="0" destOrd="0" parTransId="{90719F56-159D-42C4-B50E-D3E139A2C8AC}" sibTransId="{21C892F1-E0DE-449E-91CE-669A687BB285}"/>
    <dgm:cxn modelId="{F40797C6-E394-42FD-B00B-BF0D2AB9BB29}" type="presOf" srcId="{418386E7-28D7-4BE1-B9D7-55A24D009F75}" destId="{9A96C4B4-9CE4-498F-9852-E0D37000351D}" srcOrd="0" destOrd="0" presId="urn:microsoft.com/office/officeart/2009/layout/CirclePictureHierarchy"/>
    <dgm:cxn modelId="{99A586CA-E0F7-400F-A226-A7C35A655D93}" type="presOf" srcId="{5F272B53-1C5E-4D04-ACE7-0B1736126054}" destId="{C103EFB1-8109-446C-97CD-C9B87B3746EB}" srcOrd="0" destOrd="0" presId="urn:microsoft.com/office/officeart/2009/layout/CirclePictureHierarchy"/>
    <dgm:cxn modelId="{7416FED9-8D95-4767-BEB6-32AE82AE0F5E}" type="presOf" srcId="{C3F2BA4D-5AE3-4A36-A197-2A7C3983E9A0}" destId="{9E218CAF-775F-44A8-AE83-0749BFBBDCA8}" srcOrd="0" destOrd="0" presId="urn:microsoft.com/office/officeart/2009/layout/CirclePictureHierarchy"/>
    <dgm:cxn modelId="{14254FDB-3D79-4C27-98DD-775D0A38A662}" srcId="{C2B38271-6AB2-49C1-B3B6-D34A1F0B6F73}" destId="{3127FD3A-714D-4CFA-B5C0-9695CD9826C0}" srcOrd="0" destOrd="0" parTransId="{A469F9B1-D860-4C7F-8F7E-9CFC4FF993F2}" sibTransId="{B073F51C-6006-4173-9399-F50280EDE2DD}"/>
    <dgm:cxn modelId="{A168F5ED-48C1-4DDE-8A23-F87B331F2204}" srcId="{23A43E81-0DDB-44FE-8AFE-30CB2747751F}" destId="{6753EBBB-065F-4E95-BA00-B3E7431FC9CE}" srcOrd="0" destOrd="0" parTransId="{51E1FF82-234C-4562-833E-8B901A517C97}" sibTransId="{F653797D-3318-4835-907C-217E1E9B1A95}"/>
    <dgm:cxn modelId="{9CCFF6F0-8F72-44EE-AEA3-8E82C62ECE6F}" type="presOf" srcId="{1F3BF51F-971B-4316-9F0B-558ED470BB4C}" destId="{535EE502-6A91-4B6B-AFA9-2920B3DC174B}" srcOrd="0" destOrd="0" presId="urn:microsoft.com/office/officeart/2009/layout/CirclePictureHierarchy"/>
    <dgm:cxn modelId="{CA7A7AFA-028E-49B8-8666-CFBD9AEB6073}" srcId="{A2F5A108-C4EB-4237-9B7B-42F46CFF45E3}" destId="{6BADBC6A-B9B4-487A-ADB8-ED547FC01547}" srcOrd="0" destOrd="0" parTransId="{CF5D21C1-8F3E-4F1B-BBC3-768A47EAF648}" sibTransId="{C267843A-CA50-4E73-BD1C-4C1F11931B59}"/>
    <dgm:cxn modelId="{7B4644FB-0F83-4A7F-B1B4-7E4C2BBB7E4F}" type="presOf" srcId="{41D192BC-E576-4498-8173-448C18BEA35F}" destId="{CF265599-0705-45C0-832B-56354DB95E27}" srcOrd="0" destOrd="0" presId="urn:microsoft.com/office/officeart/2009/layout/CirclePictureHierarchy"/>
    <dgm:cxn modelId="{B694EEFC-2AC4-428F-8E1A-A8FB7F98EFD1}" srcId="{6081BE51-32E8-4C00-9058-75C2EBDE79A4}" destId="{DCFDED87-0400-46F1-8215-2D6A44C8386B}" srcOrd="0" destOrd="0" parTransId="{BFB6448B-0912-44EC-B197-08BF82006C7B}" sibTransId="{3E4C0F2F-9BC8-47B6-9CA9-3DAAED9715B1}"/>
    <dgm:cxn modelId="{99CD0A3F-B107-42B3-8DC8-8D0BD7851788}" type="presParOf" srcId="{838A7D02-4836-4AF6-9C9E-FCD578CB2A08}" destId="{3582DF13-EF73-4106-856E-B9FBA2A37C9F}" srcOrd="0" destOrd="0" presId="urn:microsoft.com/office/officeart/2009/layout/CirclePictureHierarchy"/>
    <dgm:cxn modelId="{93F99D57-20CB-4DC8-A5AE-888DFCF4C23F}" type="presParOf" srcId="{3582DF13-EF73-4106-856E-B9FBA2A37C9F}" destId="{81B1857D-F5FC-4BC8-AF4B-9AEA2706E2C4}" srcOrd="0" destOrd="0" presId="urn:microsoft.com/office/officeart/2009/layout/CirclePictureHierarchy"/>
    <dgm:cxn modelId="{E73A4CE3-556D-47E0-BBA5-14C8CBF725D2}" type="presParOf" srcId="{81B1857D-F5FC-4BC8-AF4B-9AEA2706E2C4}" destId="{9F9F2374-FDF9-4E80-B34A-15A4DABAE4AE}" srcOrd="0" destOrd="0" presId="urn:microsoft.com/office/officeart/2009/layout/CirclePictureHierarchy"/>
    <dgm:cxn modelId="{51799BFB-4748-45A7-8BC6-AEEAF0097656}" type="presParOf" srcId="{81B1857D-F5FC-4BC8-AF4B-9AEA2706E2C4}" destId="{30394952-F041-4E77-B17E-4F68BBFD8420}" srcOrd="1" destOrd="0" presId="urn:microsoft.com/office/officeart/2009/layout/CirclePictureHierarchy"/>
    <dgm:cxn modelId="{26CE8481-33EF-488A-824D-AC1E357A2B88}" type="presParOf" srcId="{3582DF13-EF73-4106-856E-B9FBA2A37C9F}" destId="{2CD9270D-553C-4F4B-80F6-04591619804A}" srcOrd="1" destOrd="0" presId="urn:microsoft.com/office/officeart/2009/layout/CirclePictureHierarchy"/>
    <dgm:cxn modelId="{CCBEA014-9671-4D04-8D4F-F1393FF1EB12}" type="presParOf" srcId="{2CD9270D-553C-4F4B-80F6-04591619804A}" destId="{DED27786-0F02-41F7-9360-AAAA24648CC1}" srcOrd="0" destOrd="0" presId="urn:microsoft.com/office/officeart/2009/layout/CirclePictureHierarchy"/>
    <dgm:cxn modelId="{AB5C696B-41E7-4794-B35A-86C64BD25413}" type="presParOf" srcId="{2CD9270D-553C-4F4B-80F6-04591619804A}" destId="{A1E3E0E3-3B1D-4311-89EE-6A3768246416}" srcOrd="1" destOrd="0" presId="urn:microsoft.com/office/officeart/2009/layout/CirclePictureHierarchy"/>
    <dgm:cxn modelId="{1F2B2D80-D85B-4056-B931-894A894D6E0D}" type="presParOf" srcId="{A1E3E0E3-3B1D-4311-89EE-6A3768246416}" destId="{662E68E9-7AAC-4ABF-9CB9-C35485AF9B1C}" srcOrd="0" destOrd="0" presId="urn:microsoft.com/office/officeart/2009/layout/CirclePictureHierarchy"/>
    <dgm:cxn modelId="{0D23BB90-84D0-4D49-A507-259A630C2D48}" type="presParOf" srcId="{662E68E9-7AAC-4ABF-9CB9-C35485AF9B1C}" destId="{1EBE806B-F5E1-4265-9BB5-5DE06617BBC5}" srcOrd="0" destOrd="0" presId="urn:microsoft.com/office/officeart/2009/layout/CirclePictureHierarchy"/>
    <dgm:cxn modelId="{7A3DBF9C-3DF6-4CE2-83B4-CAD68F146847}" type="presParOf" srcId="{662E68E9-7AAC-4ABF-9CB9-C35485AF9B1C}" destId="{66BE19C6-C986-46B5-ACE3-902E036CEBD1}" srcOrd="1" destOrd="0" presId="urn:microsoft.com/office/officeart/2009/layout/CirclePictureHierarchy"/>
    <dgm:cxn modelId="{AA47EC8D-642F-4330-9675-C38339ECC277}" type="presParOf" srcId="{A1E3E0E3-3B1D-4311-89EE-6A3768246416}" destId="{28F0FF1F-1887-4E56-983C-199E4CFE20B7}" srcOrd="1" destOrd="0" presId="urn:microsoft.com/office/officeart/2009/layout/CirclePictureHierarchy"/>
    <dgm:cxn modelId="{EDFA50FE-4469-4635-9892-D0B0B68A571D}" type="presParOf" srcId="{28F0FF1F-1887-4E56-983C-199E4CFE20B7}" destId="{078D7595-DDC3-462F-AB0A-9F5218C2CF23}" srcOrd="0" destOrd="0" presId="urn:microsoft.com/office/officeart/2009/layout/CirclePictureHierarchy"/>
    <dgm:cxn modelId="{CC6DCE0D-FE83-460C-A608-C11FDA1F719A}" type="presParOf" srcId="{28F0FF1F-1887-4E56-983C-199E4CFE20B7}" destId="{C5532B5B-109D-4F7E-85A3-060A73EAC6E4}" srcOrd="1" destOrd="0" presId="urn:microsoft.com/office/officeart/2009/layout/CirclePictureHierarchy"/>
    <dgm:cxn modelId="{3636708F-5AA8-42FE-A2AC-7C343E64C6F3}" type="presParOf" srcId="{C5532B5B-109D-4F7E-85A3-060A73EAC6E4}" destId="{C364F3D4-CE14-42B7-871E-6CD7F5DC990A}" srcOrd="0" destOrd="0" presId="urn:microsoft.com/office/officeart/2009/layout/CirclePictureHierarchy"/>
    <dgm:cxn modelId="{44025567-A3CC-46C8-9CFD-0A2340D7D9DB}" type="presParOf" srcId="{C364F3D4-CE14-42B7-871E-6CD7F5DC990A}" destId="{600B696B-4F2A-4922-A123-1B019BEEFBE6}" srcOrd="0" destOrd="0" presId="urn:microsoft.com/office/officeart/2009/layout/CirclePictureHierarchy"/>
    <dgm:cxn modelId="{0812B4B8-758B-4A41-9723-30DA75A121F6}" type="presParOf" srcId="{C364F3D4-CE14-42B7-871E-6CD7F5DC990A}" destId="{D1819063-09F0-40F4-9889-A6DE1CC1D013}" srcOrd="1" destOrd="0" presId="urn:microsoft.com/office/officeart/2009/layout/CirclePictureHierarchy"/>
    <dgm:cxn modelId="{D936AE8F-18EB-45ED-8B95-40CDB51F45FC}" type="presParOf" srcId="{C5532B5B-109D-4F7E-85A3-060A73EAC6E4}" destId="{805D3B02-8571-4A10-AA74-6B6143DCF08F}" srcOrd="1" destOrd="0" presId="urn:microsoft.com/office/officeart/2009/layout/CirclePictureHierarchy"/>
    <dgm:cxn modelId="{A4E4B0A7-B862-4C02-9625-B2C79FDE40FB}" type="presParOf" srcId="{2CD9270D-553C-4F4B-80F6-04591619804A}" destId="{C6548DE7-40CB-490D-8AEA-3F9064D8B09B}" srcOrd="2" destOrd="0" presId="urn:microsoft.com/office/officeart/2009/layout/CirclePictureHierarchy"/>
    <dgm:cxn modelId="{F0302E55-64A1-46CA-B45A-38B9E8F4D6CB}" type="presParOf" srcId="{2CD9270D-553C-4F4B-80F6-04591619804A}" destId="{DBDE913A-17FC-4132-BBE9-8243767DEF4B}" srcOrd="3" destOrd="0" presId="urn:microsoft.com/office/officeart/2009/layout/CirclePictureHierarchy"/>
    <dgm:cxn modelId="{E7C32DA7-ED26-4F6D-8BF3-A8B3CACEEC6F}" type="presParOf" srcId="{DBDE913A-17FC-4132-BBE9-8243767DEF4B}" destId="{D2C21202-0EAE-4DD2-BE78-E3A722930B57}" srcOrd="0" destOrd="0" presId="urn:microsoft.com/office/officeart/2009/layout/CirclePictureHierarchy"/>
    <dgm:cxn modelId="{A71741AC-B49D-4318-8E7C-B780CCB6F025}" type="presParOf" srcId="{D2C21202-0EAE-4DD2-BE78-E3A722930B57}" destId="{91609C3D-5DB9-4186-A26F-496A386378DA}" srcOrd="0" destOrd="0" presId="urn:microsoft.com/office/officeart/2009/layout/CirclePictureHierarchy"/>
    <dgm:cxn modelId="{F6D20F40-C3D5-451F-8B0E-4688DBD033B5}" type="presParOf" srcId="{D2C21202-0EAE-4DD2-BE78-E3A722930B57}" destId="{F5D4E568-4E69-4C27-9593-2C970EC8DC60}" srcOrd="1" destOrd="0" presId="urn:microsoft.com/office/officeart/2009/layout/CirclePictureHierarchy"/>
    <dgm:cxn modelId="{C4F12CED-0D52-46C6-93A4-2DB1DE349068}" type="presParOf" srcId="{DBDE913A-17FC-4132-BBE9-8243767DEF4B}" destId="{4B9234E6-D32F-4614-9D4C-681F1CEE35E8}" srcOrd="1" destOrd="0" presId="urn:microsoft.com/office/officeart/2009/layout/CirclePictureHierarchy"/>
    <dgm:cxn modelId="{0D09CDA8-520D-411D-9CBA-2F0EF52462EB}" type="presParOf" srcId="{4B9234E6-D32F-4614-9D4C-681F1CEE35E8}" destId="{5A49D8DA-8E4B-4501-A4C1-7E3814081301}" srcOrd="0" destOrd="0" presId="urn:microsoft.com/office/officeart/2009/layout/CirclePictureHierarchy"/>
    <dgm:cxn modelId="{9E3467A0-E92C-4CB0-B241-A3F3914EFD28}" type="presParOf" srcId="{4B9234E6-D32F-4614-9D4C-681F1CEE35E8}" destId="{D3D9E108-8B23-42AE-B853-ECE8729F3335}" srcOrd="1" destOrd="0" presId="urn:microsoft.com/office/officeart/2009/layout/CirclePictureHierarchy"/>
    <dgm:cxn modelId="{345716BC-B659-48B7-9B96-7E99A4A81987}" type="presParOf" srcId="{D3D9E108-8B23-42AE-B853-ECE8729F3335}" destId="{DCEEF053-3443-4E74-98AE-3D3E8987C6BF}" srcOrd="0" destOrd="0" presId="urn:microsoft.com/office/officeart/2009/layout/CirclePictureHierarchy"/>
    <dgm:cxn modelId="{CD151CE6-B327-43E9-AB4B-AAD25F01C4AF}" type="presParOf" srcId="{DCEEF053-3443-4E74-98AE-3D3E8987C6BF}" destId="{4332B802-6A76-4471-A5DB-7C35DE5E77B8}" srcOrd="0" destOrd="0" presId="urn:microsoft.com/office/officeart/2009/layout/CirclePictureHierarchy"/>
    <dgm:cxn modelId="{23C0E7BA-7D19-404B-8C1F-DF80DE50EE91}" type="presParOf" srcId="{DCEEF053-3443-4E74-98AE-3D3E8987C6BF}" destId="{B1D92293-43D9-4D55-ACDF-EEB533B27E99}" srcOrd="1" destOrd="0" presId="urn:microsoft.com/office/officeart/2009/layout/CirclePictureHierarchy"/>
    <dgm:cxn modelId="{CCBE81CF-1784-41B6-8BD5-26D540DCEDC4}" type="presParOf" srcId="{D3D9E108-8B23-42AE-B853-ECE8729F3335}" destId="{25A232A0-13E1-4257-BE6E-1484808A22F9}" srcOrd="1" destOrd="0" presId="urn:microsoft.com/office/officeart/2009/layout/CirclePictureHierarchy"/>
    <dgm:cxn modelId="{1253E7DA-0FC0-403E-9F14-4D414833B6E5}" type="presParOf" srcId="{25A232A0-13E1-4257-BE6E-1484808A22F9}" destId="{E460C4CF-E185-4F8C-8EE5-C8AD1BFA2F2C}" srcOrd="0" destOrd="0" presId="urn:microsoft.com/office/officeart/2009/layout/CirclePictureHierarchy"/>
    <dgm:cxn modelId="{0E712032-8F46-482A-A8C0-85007672C1B1}" type="presParOf" srcId="{25A232A0-13E1-4257-BE6E-1484808A22F9}" destId="{BA53E0D8-D6DF-4AC3-9E3B-9D0EDB3E75AD}" srcOrd="1" destOrd="0" presId="urn:microsoft.com/office/officeart/2009/layout/CirclePictureHierarchy"/>
    <dgm:cxn modelId="{A0044246-2053-4419-8D84-AE73869344D8}" type="presParOf" srcId="{BA53E0D8-D6DF-4AC3-9E3B-9D0EDB3E75AD}" destId="{032BBE80-674A-4029-B861-BE02D143B9EE}" srcOrd="0" destOrd="0" presId="urn:microsoft.com/office/officeart/2009/layout/CirclePictureHierarchy"/>
    <dgm:cxn modelId="{7FFDE1A3-4228-4BD2-8F8E-C7FCC918BE1F}" type="presParOf" srcId="{032BBE80-674A-4029-B861-BE02D143B9EE}" destId="{FF754119-EF7D-4043-A587-C530CDD01292}" srcOrd="0" destOrd="0" presId="urn:microsoft.com/office/officeart/2009/layout/CirclePictureHierarchy"/>
    <dgm:cxn modelId="{FE76811C-5919-4DEF-BD39-071951F2C408}" type="presParOf" srcId="{032BBE80-674A-4029-B861-BE02D143B9EE}" destId="{CEFF39E3-D030-465B-A59B-667E32A9E6DB}" srcOrd="1" destOrd="0" presId="urn:microsoft.com/office/officeart/2009/layout/CirclePictureHierarchy"/>
    <dgm:cxn modelId="{6E8821AF-3993-47D7-B8B7-E348842CAFAD}" type="presParOf" srcId="{BA53E0D8-D6DF-4AC3-9E3B-9D0EDB3E75AD}" destId="{D4C187C4-A505-4732-B57E-6EBA556FD6F7}" srcOrd="1" destOrd="0" presId="urn:microsoft.com/office/officeart/2009/layout/CirclePictureHierarchy"/>
    <dgm:cxn modelId="{1EFEE796-639D-4A06-8B37-2CE2DA404FF8}" type="presParOf" srcId="{D4C187C4-A505-4732-B57E-6EBA556FD6F7}" destId="{9BFB9B56-7A04-4AFB-9E9D-0B8F8EE4B6AD}" srcOrd="0" destOrd="0" presId="urn:microsoft.com/office/officeart/2009/layout/CirclePictureHierarchy"/>
    <dgm:cxn modelId="{AE330C6E-E4AA-4544-9333-14D06A4DF41D}" type="presParOf" srcId="{D4C187C4-A505-4732-B57E-6EBA556FD6F7}" destId="{B5DCF6B4-1788-4DB0-AB41-469D000A179E}" srcOrd="1" destOrd="0" presId="urn:microsoft.com/office/officeart/2009/layout/CirclePictureHierarchy"/>
    <dgm:cxn modelId="{89716703-14FA-4A42-A901-B902173FFF80}" type="presParOf" srcId="{B5DCF6B4-1788-4DB0-AB41-469D000A179E}" destId="{B5080AE9-EAEB-44B5-823A-33E345607249}" srcOrd="0" destOrd="0" presId="urn:microsoft.com/office/officeart/2009/layout/CirclePictureHierarchy"/>
    <dgm:cxn modelId="{7D02B75A-0C7A-460D-9BC0-CC520C9F191F}" type="presParOf" srcId="{B5080AE9-EAEB-44B5-823A-33E345607249}" destId="{7BBE39E2-7FCF-4BBB-A6A5-F3F9DA971939}" srcOrd="0" destOrd="0" presId="urn:microsoft.com/office/officeart/2009/layout/CirclePictureHierarchy"/>
    <dgm:cxn modelId="{6E3533AB-2798-4081-AEA9-6030927F44F1}" type="presParOf" srcId="{B5080AE9-EAEB-44B5-823A-33E345607249}" destId="{592D7D07-EEBE-402F-A0A6-DF665289C043}" srcOrd="1" destOrd="0" presId="urn:microsoft.com/office/officeart/2009/layout/CirclePictureHierarchy"/>
    <dgm:cxn modelId="{627B0442-0C38-4D08-B391-CAA6B1F1D899}" type="presParOf" srcId="{B5DCF6B4-1788-4DB0-AB41-469D000A179E}" destId="{BCC10AEB-D1C5-4192-989E-805A5B39DB1F}" srcOrd="1" destOrd="0" presId="urn:microsoft.com/office/officeart/2009/layout/CirclePictureHierarchy"/>
    <dgm:cxn modelId="{10CAA87A-3CA0-4E3D-BEEA-5841D8B47D07}" type="presParOf" srcId="{BCC10AEB-D1C5-4192-989E-805A5B39DB1F}" destId="{95B3D61C-3233-4E8D-AA51-27A171275D32}" srcOrd="0" destOrd="0" presId="urn:microsoft.com/office/officeart/2009/layout/CirclePictureHierarchy"/>
    <dgm:cxn modelId="{5E1AA985-1209-4005-A5DA-AC3D1D151B8F}" type="presParOf" srcId="{BCC10AEB-D1C5-4192-989E-805A5B39DB1F}" destId="{B0239C3E-BFB3-4990-929B-8EBF45390600}" srcOrd="1" destOrd="0" presId="urn:microsoft.com/office/officeart/2009/layout/CirclePictureHierarchy"/>
    <dgm:cxn modelId="{0FCD39B3-A0E4-4F9F-899B-15618C98E5D2}" type="presParOf" srcId="{B0239C3E-BFB3-4990-929B-8EBF45390600}" destId="{8F725229-C5D8-44F2-92B0-ABA322CBD88A}" srcOrd="0" destOrd="0" presId="urn:microsoft.com/office/officeart/2009/layout/CirclePictureHierarchy"/>
    <dgm:cxn modelId="{C3A28A8C-5489-41E2-B884-E05B87EFCA61}" type="presParOf" srcId="{8F725229-C5D8-44F2-92B0-ABA322CBD88A}" destId="{A0CD6BCC-8309-4C14-9D49-64E9E35CF0C2}" srcOrd="0" destOrd="0" presId="urn:microsoft.com/office/officeart/2009/layout/CirclePictureHierarchy"/>
    <dgm:cxn modelId="{25C851BE-32D9-4F4B-B091-92C2F767AA59}" type="presParOf" srcId="{8F725229-C5D8-44F2-92B0-ABA322CBD88A}" destId="{9E218CAF-775F-44A8-AE83-0749BFBBDCA8}" srcOrd="1" destOrd="0" presId="urn:microsoft.com/office/officeart/2009/layout/CirclePictureHierarchy"/>
    <dgm:cxn modelId="{4DC2AFE6-9822-48F6-8C50-1D5C4679A411}" type="presParOf" srcId="{B0239C3E-BFB3-4990-929B-8EBF45390600}" destId="{B0D178D6-BCC8-4D5D-9E67-9F8C99417D0F}" srcOrd="1" destOrd="0" presId="urn:microsoft.com/office/officeart/2009/layout/CirclePictureHierarchy"/>
    <dgm:cxn modelId="{D60D6104-4C92-48D3-BED3-9CD446DC247D}" type="presParOf" srcId="{B0D178D6-BCC8-4D5D-9E67-9F8C99417D0F}" destId="{40F39112-AA39-4404-A9B9-58D5FF7ACEA6}" srcOrd="0" destOrd="0" presId="urn:microsoft.com/office/officeart/2009/layout/CirclePictureHierarchy"/>
    <dgm:cxn modelId="{722E57DF-3319-40F2-B2D6-7011848BB12E}" type="presParOf" srcId="{B0D178D6-BCC8-4D5D-9E67-9F8C99417D0F}" destId="{2267200B-9879-4F90-B495-DA21436E7878}" srcOrd="1" destOrd="0" presId="urn:microsoft.com/office/officeart/2009/layout/CirclePictureHierarchy"/>
    <dgm:cxn modelId="{328303AB-3626-448F-8428-47F0FDA76734}" type="presParOf" srcId="{2267200B-9879-4F90-B495-DA21436E7878}" destId="{67D6FE1B-606E-4CFB-BD6A-ADEBD778654E}" srcOrd="0" destOrd="0" presId="urn:microsoft.com/office/officeart/2009/layout/CirclePictureHierarchy"/>
    <dgm:cxn modelId="{5FA0D94E-C4FD-4594-BA4B-BBD285D651D5}" type="presParOf" srcId="{67D6FE1B-606E-4CFB-BD6A-ADEBD778654E}" destId="{2D756AEF-6165-4C77-A586-089076FE754B}" srcOrd="0" destOrd="0" presId="urn:microsoft.com/office/officeart/2009/layout/CirclePictureHierarchy"/>
    <dgm:cxn modelId="{42345B7F-2B70-4455-B57B-27670BB5EA90}" type="presParOf" srcId="{67D6FE1B-606E-4CFB-BD6A-ADEBD778654E}" destId="{9A96C4B4-9CE4-498F-9852-E0D37000351D}" srcOrd="1" destOrd="0" presId="urn:microsoft.com/office/officeart/2009/layout/CirclePictureHierarchy"/>
    <dgm:cxn modelId="{472E3A53-E125-4261-831B-75EE6CFA129B}" type="presParOf" srcId="{2267200B-9879-4F90-B495-DA21436E7878}" destId="{99BB445D-67E4-429A-AD75-8F9B5D7F212A}" srcOrd="1" destOrd="0" presId="urn:microsoft.com/office/officeart/2009/layout/CirclePictureHierarchy"/>
    <dgm:cxn modelId="{25E90285-F348-4AFC-9215-2FAB1ADD4A82}" type="presParOf" srcId="{BCC10AEB-D1C5-4192-989E-805A5B39DB1F}" destId="{78FF4900-05C1-43E0-9663-96FD031D4864}" srcOrd="2" destOrd="0" presId="urn:microsoft.com/office/officeart/2009/layout/CirclePictureHierarchy"/>
    <dgm:cxn modelId="{CDD9C686-A9FF-419A-ABED-B993FF11BA1E}" type="presParOf" srcId="{BCC10AEB-D1C5-4192-989E-805A5B39DB1F}" destId="{29644C4B-13D3-4C55-8931-9A013D1A85F4}" srcOrd="3" destOrd="0" presId="urn:microsoft.com/office/officeart/2009/layout/CirclePictureHierarchy"/>
    <dgm:cxn modelId="{404C3E02-FF13-42DA-B78F-8E38FE0ECD51}" type="presParOf" srcId="{29644C4B-13D3-4C55-8931-9A013D1A85F4}" destId="{1106F4EB-E823-47C1-8044-799607CE27D3}" srcOrd="0" destOrd="0" presId="urn:microsoft.com/office/officeart/2009/layout/CirclePictureHierarchy"/>
    <dgm:cxn modelId="{3A42CFED-EB6C-41A2-A8DA-174E28B88607}" type="presParOf" srcId="{1106F4EB-E823-47C1-8044-799607CE27D3}" destId="{15FEDF47-2EDD-4535-8F05-6B8F0828E628}" srcOrd="0" destOrd="0" presId="urn:microsoft.com/office/officeart/2009/layout/CirclePictureHierarchy"/>
    <dgm:cxn modelId="{BD68B7E2-D22F-4439-BAD2-7DA9F8B6D98C}" type="presParOf" srcId="{1106F4EB-E823-47C1-8044-799607CE27D3}" destId="{CF265599-0705-45C0-832B-56354DB95E27}" srcOrd="1" destOrd="0" presId="urn:microsoft.com/office/officeart/2009/layout/CirclePictureHierarchy"/>
    <dgm:cxn modelId="{F78A6701-39DF-4188-B437-3021177FF6D4}" type="presParOf" srcId="{29644C4B-13D3-4C55-8931-9A013D1A85F4}" destId="{95A06C03-D01F-416E-B20C-6F9AE6948FE9}" srcOrd="1" destOrd="0" presId="urn:microsoft.com/office/officeart/2009/layout/CirclePictureHierarchy"/>
    <dgm:cxn modelId="{C0661FE5-F83A-4823-A81F-09D7C6AA7083}" type="presParOf" srcId="{95A06C03-D01F-416E-B20C-6F9AE6948FE9}" destId="{1D6CF3AC-D4CA-47A5-BFD8-04E17E03FB51}" srcOrd="0" destOrd="0" presId="urn:microsoft.com/office/officeart/2009/layout/CirclePictureHierarchy"/>
    <dgm:cxn modelId="{D055A40D-7BE9-4B36-ACD8-07881531B09C}" type="presParOf" srcId="{95A06C03-D01F-416E-B20C-6F9AE6948FE9}" destId="{0E1F8DA9-AED1-4E1E-9A38-F7AB30F2CB2C}" srcOrd="1" destOrd="0" presId="urn:microsoft.com/office/officeart/2009/layout/CirclePictureHierarchy"/>
    <dgm:cxn modelId="{88AF2F33-1B6D-452A-9AC8-9EF8CD714ABF}" type="presParOf" srcId="{0E1F8DA9-AED1-4E1E-9A38-F7AB30F2CB2C}" destId="{1A87B485-2A59-4BD2-BE8B-C53DCA13A653}" srcOrd="0" destOrd="0" presId="urn:microsoft.com/office/officeart/2009/layout/CirclePictureHierarchy"/>
    <dgm:cxn modelId="{BF80835C-C31C-4092-9C6F-7567BEE1D7D1}" type="presParOf" srcId="{1A87B485-2A59-4BD2-BE8B-C53DCA13A653}" destId="{310D9A83-E553-428D-B0D3-C07B678675CF}" srcOrd="0" destOrd="0" presId="urn:microsoft.com/office/officeart/2009/layout/CirclePictureHierarchy"/>
    <dgm:cxn modelId="{DCD9AE6E-95D9-4F91-8A10-5F53974D576F}" type="presParOf" srcId="{1A87B485-2A59-4BD2-BE8B-C53DCA13A653}" destId="{535EE502-6A91-4B6B-AFA9-2920B3DC174B}" srcOrd="1" destOrd="0" presId="urn:microsoft.com/office/officeart/2009/layout/CirclePictureHierarchy"/>
    <dgm:cxn modelId="{B5A30B23-DC51-44E7-9976-A21B66027B8D}" type="presParOf" srcId="{0E1F8DA9-AED1-4E1E-9A38-F7AB30F2CB2C}" destId="{A7AACC9A-26B6-4D99-A21A-708E574EFD11}" srcOrd="1" destOrd="0" presId="urn:microsoft.com/office/officeart/2009/layout/CirclePictureHierarchy"/>
    <dgm:cxn modelId="{40454198-FF88-48B7-A4F4-7904A34491E5}" type="presParOf" srcId="{25A232A0-13E1-4257-BE6E-1484808A22F9}" destId="{F4E6B26C-85D6-4299-A3A8-C2FE7BF2EF11}" srcOrd="2" destOrd="0" presId="urn:microsoft.com/office/officeart/2009/layout/CirclePictureHierarchy"/>
    <dgm:cxn modelId="{C664EF1D-9FCA-438F-A552-0BB1771BF5F3}" type="presParOf" srcId="{25A232A0-13E1-4257-BE6E-1484808A22F9}" destId="{239062C4-A23B-4AA5-A843-704E5E9A91E7}" srcOrd="3" destOrd="0" presId="urn:microsoft.com/office/officeart/2009/layout/CirclePictureHierarchy"/>
    <dgm:cxn modelId="{5B8B05AA-C733-4804-8D48-1BAA38D60C6D}" type="presParOf" srcId="{239062C4-A23B-4AA5-A843-704E5E9A91E7}" destId="{E4F26F96-AD0D-46E8-9145-CBAC15EB04B5}" srcOrd="0" destOrd="0" presId="urn:microsoft.com/office/officeart/2009/layout/CirclePictureHierarchy"/>
    <dgm:cxn modelId="{3967879A-8305-46AF-AF88-9D806B50F8A4}" type="presParOf" srcId="{E4F26F96-AD0D-46E8-9145-CBAC15EB04B5}" destId="{937DDAA5-9404-4875-A2D5-E29890E86077}" srcOrd="0" destOrd="0" presId="urn:microsoft.com/office/officeart/2009/layout/CirclePictureHierarchy"/>
    <dgm:cxn modelId="{9CF2CA68-8A7A-4E90-989A-4CED0F6E039F}" type="presParOf" srcId="{E4F26F96-AD0D-46E8-9145-CBAC15EB04B5}" destId="{C103EFB1-8109-446C-97CD-C9B87B3746EB}" srcOrd="1" destOrd="0" presId="urn:microsoft.com/office/officeart/2009/layout/CirclePictureHierarchy"/>
    <dgm:cxn modelId="{8267EEAD-AE7D-4A10-A668-180D81A5554D}" type="presParOf" srcId="{239062C4-A23B-4AA5-A843-704E5E9A91E7}" destId="{16553C0C-23C0-4F2D-94AC-FAC3B0944A66}" srcOrd="1" destOrd="0" presId="urn:microsoft.com/office/officeart/2009/layout/CirclePictureHierarchy"/>
    <dgm:cxn modelId="{6D130DED-E186-44A4-8E3D-5CA0B91B4829}" type="presParOf" srcId="{16553C0C-23C0-4F2D-94AC-FAC3B0944A66}" destId="{62557D0F-F18D-40CE-8877-F6AD8D4FEBE8}" srcOrd="0" destOrd="0" presId="urn:microsoft.com/office/officeart/2009/layout/CirclePictureHierarchy"/>
    <dgm:cxn modelId="{B726D49C-7EDF-4376-BA74-AC6240D5AEEF}" type="presParOf" srcId="{16553C0C-23C0-4F2D-94AC-FAC3B0944A66}" destId="{8B2FA124-5AF1-411E-92FF-5CA567919B42}" srcOrd="1" destOrd="0" presId="urn:microsoft.com/office/officeart/2009/layout/CirclePictureHierarchy"/>
    <dgm:cxn modelId="{95065E03-3BFF-43C0-985D-FB5415E27F8B}" type="presParOf" srcId="{8B2FA124-5AF1-411E-92FF-5CA567919B42}" destId="{60F0A4E8-1804-4E50-A284-0871BF701611}" srcOrd="0" destOrd="0" presId="urn:microsoft.com/office/officeart/2009/layout/CirclePictureHierarchy"/>
    <dgm:cxn modelId="{3B6CA076-2473-49FF-B1EB-0F0E7AFFF60D}" type="presParOf" srcId="{60F0A4E8-1804-4E50-A284-0871BF701611}" destId="{0F429CBE-221A-472F-A0DC-E9CA821C4C2D}" srcOrd="0" destOrd="0" presId="urn:microsoft.com/office/officeart/2009/layout/CirclePictureHierarchy"/>
    <dgm:cxn modelId="{3E7BB07B-474E-4FAC-BB55-FCF4A990E993}" type="presParOf" srcId="{60F0A4E8-1804-4E50-A284-0871BF701611}" destId="{7995BACB-A0C3-4008-9A6F-2655DE3BAB43}" srcOrd="1" destOrd="0" presId="urn:microsoft.com/office/officeart/2009/layout/CirclePictureHierarchy"/>
    <dgm:cxn modelId="{9F81CDB0-E93B-48C6-A0DC-C22B62F1DF50}" type="presParOf" srcId="{8B2FA124-5AF1-411E-92FF-5CA567919B42}" destId="{476CE5BE-BB9E-4408-ABD0-A316F683BD66}" srcOrd="1" destOrd="0" presId="urn:microsoft.com/office/officeart/2009/layout/CirclePicture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FC30DA-FCCC-4DC8-B19D-F79D32CA2EB0}">
      <dsp:nvSpPr>
        <dsp:cNvPr id="0" name=""/>
        <dsp:cNvSpPr/>
      </dsp:nvSpPr>
      <dsp:spPr>
        <a:xfrm>
          <a:off x="168275" y="0"/>
          <a:ext cx="5676900" cy="5676900"/>
        </a:xfrm>
        <a:prstGeom prst="quadArrow">
          <a:avLst>
            <a:gd name="adj1" fmla="val 2000"/>
            <a:gd name="adj2" fmla="val 4000"/>
            <a:gd name="adj3" fmla="val 5000"/>
          </a:avLst>
        </a:prstGeom>
        <a:solidFill>
          <a:schemeClr val="bg2"/>
        </a:solidFill>
        <a:ln>
          <a:noFill/>
        </a:ln>
        <a:effectLst/>
      </dsp:spPr>
      <dsp:style>
        <a:lnRef idx="0">
          <a:scrgbClr r="0" g="0" b="0"/>
        </a:lnRef>
        <a:fillRef idx="1">
          <a:scrgbClr r="0" g="0" b="0"/>
        </a:fillRef>
        <a:effectRef idx="0">
          <a:scrgbClr r="0" g="0" b="0"/>
        </a:effectRef>
        <a:fontRef idx="minor"/>
      </dsp:style>
    </dsp:sp>
    <dsp:sp modelId="{4DC54D79-0441-4A67-92E0-5817C4568FAE}">
      <dsp:nvSpPr>
        <dsp:cNvPr id="0" name=""/>
        <dsp:cNvSpPr/>
      </dsp:nvSpPr>
      <dsp:spPr>
        <a:xfrm>
          <a:off x="537273" y="368998"/>
          <a:ext cx="2270760" cy="2270760"/>
        </a:xfrm>
        <a:prstGeom prst="round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0" kern="1200"/>
            <a:t>Forces </a:t>
          </a:r>
          <a:endParaRPr lang="fr-FR" sz="900" b="0" kern="1200"/>
        </a:p>
        <a:p>
          <a:pPr marL="0" lvl="0" indent="0" algn="l" defTabSz="622300">
            <a:lnSpc>
              <a:spcPct val="90000"/>
            </a:lnSpc>
            <a:spcBef>
              <a:spcPct val="0"/>
            </a:spcBef>
            <a:spcAft>
              <a:spcPct val="35000"/>
            </a:spcAft>
            <a:buNone/>
          </a:pPr>
          <a:r>
            <a:rPr lang="fr-FR" sz="1100" b="0" kern="1200"/>
            <a:t>* Capacité à penser hors du cadre/créativité</a:t>
          </a:r>
        </a:p>
        <a:p>
          <a:pPr marL="0" lvl="0" indent="0" algn="l" defTabSz="622300">
            <a:lnSpc>
              <a:spcPct val="90000"/>
            </a:lnSpc>
            <a:spcBef>
              <a:spcPct val="0"/>
            </a:spcBef>
            <a:spcAft>
              <a:spcPct val="35000"/>
            </a:spcAft>
            <a:buNone/>
          </a:pPr>
          <a:r>
            <a:rPr lang="fr-FR" sz="1100" b="0" kern="1200"/>
            <a:t>* Intérêt pour les grandes causes sociales/ sociétales/ environnementales</a:t>
          </a:r>
        </a:p>
        <a:p>
          <a:pPr marL="0" lvl="0" indent="0" algn="l" defTabSz="622300">
            <a:lnSpc>
              <a:spcPct val="90000"/>
            </a:lnSpc>
            <a:spcBef>
              <a:spcPct val="0"/>
            </a:spcBef>
            <a:spcAft>
              <a:spcPct val="35000"/>
            </a:spcAft>
            <a:buNone/>
          </a:pPr>
          <a:r>
            <a:rPr lang="fr-FR" sz="1100" b="0" kern="1200"/>
            <a:t>* Facilité à travailler en groupe interdisciplinaire</a:t>
          </a:r>
        </a:p>
        <a:p>
          <a:pPr marL="0" lvl="0" indent="0" algn="l" defTabSz="622300">
            <a:lnSpc>
              <a:spcPct val="90000"/>
            </a:lnSpc>
            <a:spcBef>
              <a:spcPct val="0"/>
            </a:spcBef>
            <a:spcAft>
              <a:spcPct val="35000"/>
            </a:spcAft>
            <a:buNone/>
          </a:pPr>
          <a:r>
            <a:rPr lang="fr-FR" sz="1100" b="0" kern="1200"/>
            <a:t>* Recherche de résultats concrets</a:t>
          </a:r>
        </a:p>
      </dsp:txBody>
      <dsp:txXfrm>
        <a:off x="648122" y="479847"/>
        <a:ext cx="2049062" cy="2049062"/>
      </dsp:txXfrm>
    </dsp:sp>
    <dsp:sp modelId="{B2485485-7A5B-49BF-86B1-C3EE4CD09633}">
      <dsp:nvSpPr>
        <dsp:cNvPr id="0" name=""/>
        <dsp:cNvSpPr/>
      </dsp:nvSpPr>
      <dsp:spPr>
        <a:xfrm>
          <a:off x="3205416" y="368998"/>
          <a:ext cx="2270760" cy="2270760"/>
        </a:xfrm>
        <a:prstGeom prst="round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0" kern="1200"/>
            <a:t>Faiblesses</a:t>
          </a:r>
          <a:r>
            <a:rPr lang="fr-FR" sz="900" b="0" kern="1200"/>
            <a:t> </a:t>
          </a:r>
        </a:p>
        <a:p>
          <a:pPr marL="0" lvl="0" indent="0" algn="l" defTabSz="622300">
            <a:lnSpc>
              <a:spcPct val="90000"/>
            </a:lnSpc>
            <a:spcBef>
              <a:spcPct val="0"/>
            </a:spcBef>
            <a:spcAft>
              <a:spcPct val="35000"/>
            </a:spcAft>
            <a:buNone/>
          </a:pPr>
          <a:r>
            <a:rPr lang="fr-FR" sz="1100" b="0" kern="1200"/>
            <a:t>* Mauvaise connaissance des réalités du contexte professionnel et institutionnel</a:t>
          </a:r>
        </a:p>
        <a:p>
          <a:pPr marL="0" lvl="0" indent="0" algn="l" defTabSz="622300">
            <a:lnSpc>
              <a:spcPct val="90000"/>
            </a:lnSpc>
            <a:spcBef>
              <a:spcPct val="0"/>
            </a:spcBef>
            <a:spcAft>
              <a:spcPct val="35000"/>
            </a:spcAft>
            <a:buNone/>
          </a:pPr>
          <a:r>
            <a:rPr lang="fr-FR" sz="1100" b="0" kern="1200"/>
            <a:t>* Les objectifs pédagogiques prévalent sur les objectifs du commanditaire</a:t>
          </a:r>
        </a:p>
        <a:p>
          <a:pPr marL="0" lvl="0" indent="0" algn="l" defTabSz="622300">
            <a:lnSpc>
              <a:spcPct val="90000"/>
            </a:lnSpc>
            <a:spcBef>
              <a:spcPct val="0"/>
            </a:spcBef>
            <a:spcAft>
              <a:spcPct val="35000"/>
            </a:spcAft>
            <a:buNone/>
          </a:pPr>
          <a:r>
            <a:rPr lang="fr-FR" sz="1100" b="0" kern="1200"/>
            <a:t>* Les sujets de projets tuteurés sont fixés 6 à 12 mois avant le début du projet </a:t>
          </a:r>
        </a:p>
      </dsp:txBody>
      <dsp:txXfrm>
        <a:off x="3316265" y="479847"/>
        <a:ext cx="2049062" cy="2049062"/>
      </dsp:txXfrm>
    </dsp:sp>
    <dsp:sp modelId="{186415E1-4CDF-41DE-A6BB-B8A70EABBCA0}">
      <dsp:nvSpPr>
        <dsp:cNvPr id="0" name=""/>
        <dsp:cNvSpPr/>
      </dsp:nvSpPr>
      <dsp:spPr>
        <a:xfrm>
          <a:off x="537273" y="3037141"/>
          <a:ext cx="2270760" cy="2270760"/>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0" kern="1200"/>
            <a:t>Opportunités </a:t>
          </a:r>
          <a:endParaRPr lang="fr-FR" sz="1000" b="0" kern="1200"/>
        </a:p>
        <a:p>
          <a:pPr marL="0" lvl="0" indent="0" algn="l" defTabSz="622300">
            <a:lnSpc>
              <a:spcPct val="90000"/>
            </a:lnSpc>
            <a:spcBef>
              <a:spcPct val="0"/>
            </a:spcBef>
            <a:spcAft>
              <a:spcPct val="35000"/>
            </a:spcAft>
            <a:buNone/>
          </a:pPr>
          <a:r>
            <a:rPr lang="fr-FR" sz="1100" b="0" kern="1200"/>
            <a:t>* Étudiants sensibilisés à la précarité énergétique</a:t>
          </a:r>
        </a:p>
        <a:p>
          <a:pPr marL="0" lvl="0" indent="0" algn="l" defTabSz="622300">
            <a:lnSpc>
              <a:spcPct val="90000"/>
            </a:lnSpc>
            <a:spcBef>
              <a:spcPct val="0"/>
            </a:spcBef>
            <a:spcAft>
              <a:spcPct val="35000"/>
            </a:spcAft>
            <a:buNone/>
          </a:pPr>
          <a:r>
            <a:rPr lang="fr-FR" sz="1100" b="0" kern="1200"/>
            <a:t>* Possibilité de redonner le même sujet l’année suivante </a:t>
          </a:r>
        </a:p>
        <a:p>
          <a:pPr marL="0" lvl="0" indent="0" algn="l" defTabSz="622300">
            <a:lnSpc>
              <a:spcPct val="90000"/>
            </a:lnSpc>
            <a:spcBef>
              <a:spcPct val="0"/>
            </a:spcBef>
            <a:spcAft>
              <a:spcPct val="35000"/>
            </a:spcAft>
            <a:buNone/>
          </a:pPr>
          <a:r>
            <a:rPr lang="fr-FR" sz="1100" b="0" kern="1200"/>
            <a:t>* Possibilité de continuer à travailler sur le sujet avec les étudiants les plus motivés (cf § l’après projet)</a:t>
          </a:r>
        </a:p>
      </dsp:txBody>
      <dsp:txXfrm>
        <a:off x="648122" y="3147990"/>
        <a:ext cx="2049062" cy="2049062"/>
      </dsp:txXfrm>
    </dsp:sp>
    <dsp:sp modelId="{33013429-1418-4B65-9F0C-C21E5FD0431E}">
      <dsp:nvSpPr>
        <dsp:cNvPr id="0" name=""/>
        <dsp:cNvSpPr/>
      </dsp:nvSpPr>
      <dsp:spPr>
        <a:xfrm>
          <a:off x="3205416" y="3037141"/>
          <a:ext cx="2270760" cy="2270760"/>
        </a:xfrm>
        <a:prstGeom prst="round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0" kern="1200"/>
            <a:t>Menaces</a:t>
          </a:r>
          <a:r>
            <a:rPr lang="fr-FR" sz="1000" b="0" kern="1200"/>
            <a:t> </a:t>
          </a:r>
        </a:p>
        <a:p>
          <a:pPr marL="0" lvl="0" indent="0" algn="l" defTabSz="622300">
            <a:lnSpc>
              <a:spcPct val="90000"/>
            </a:lnSpc>
            <a:spcBef>
              <a:spcPct val="0"/>
            </a:spcBef>
            <a:spcAft>
              <a:spcPct val="35000"/>
            </a:spcAft>
            <a:buNone/>
          </a:pPr>
          <a:r>
            <a:rPr lang="fr-FR" sz="1100" b="0" kern="1200"/>
            <a:t>* Volatilité des étudiants, pas de suivi des projets de la part des étudiants </a:t>
          </a:r>
        </a:p>
        <a:p>
          <a:pPr marL="0" lvl="0" indent="0" algn="l" defTabSz="622300">
            <a:lnSpc>
              <a:spcPct val="90000"/>
            </a:lnSpc>
            <a:spcBef>
              <a:spcPct val="0"/>
            </a:spcBef>
            <a:spcAft>
              <a:spcPct val="35000"/>
            </a:spcAft>
            <a:buNone/>
          </a:pPr>
          <a:r>
            <a:rPr lang="fr-FR" sz="1100" b="0" kern="1200"/>
            <a:t>* Les étudiants n’ont pas obligation de résultats</a:t>
          </a:r>
        </a:p>
        <a:p>
          <a:pPr marL="0" lvl="0" indent="0" algn="l" defTabSz="622300">
            <a:lnSpc>
              <a:spcPct val="90000"/>
            </a:lnSpc>
            <a:spcBef>
              <a:spcPct val="0"/>
            </a:spcBef>
            <a:spcAft>
              <a:spcPct val="35000"/>
            </a:spcAft>
            <a:buNone/>
          </a:pPr>
          <a:r>
            <a:rPr lang="fr-FR" sz="1100" b="0" kern="1200"/>
            <a:t>* Le rendu du projet peut être non exploitable en l'état par le commanditaire</a:t>
          </a:r>
        </a:p>
      </dsp:txBody>
      <dsp:txXfrm>
        <a:off x="3316265" y="3147990"/>
        <a:ext cx="2049062" cy="20490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557D0F-F18D-40CE-8877-F6AD8D4FEBE8}">
      <dsp:nvSpPr>
        <dsp:cNvPr id="0" name=""/>
        <dsp:cNvSpPr/>
      </dsp:nvSpPr>
      <dsp:spPr>
        <a:xfrm>
          <a:off x="4702118" y="2487560"/>
          <a:ext cx="254593" cy="615581"/>
        </a:xfrm>
        <a:custGeom>
          <a:avLst/>
          <a:gdLst/>
          <a:ahLst/>
          <a:cxnLst/>
          <a:rect l="0" t="0" r="0" b="0"/>
          <a:pathLst>
            <a:path>
              <a:moveTo>
                <a:pt x="254593" y="0"/>
              </a:moveTo>
              <a:lnTo>
                <a:pt x="254593" y="533604"/>
              </a:lnTo>
              <a:lnTo>
                <a:pt x="0" y="533604"/>
              </a:lnTo>
              <a:lnTo>
                <a:pt x="0" y="615581"/>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F4E6B26C-85D6-4299-A3A8-C2FE7BF2EF11}">
      <dsp:nvSpPr>
        <dsp:cNvPr id="0" name=""/>
        <dsp:cNvSpPr/>
      </dsp:nvSpPr>
      <dsp:spPr>
        <a:xfrm>
          <a:off x="4064996" y="1842400"/>
          <a:ext cx="891715" cy="333954"/>
        </a:xfrm>
        <a:custGeom>
          <a:avLst/>
          <a:gdLst/>
          <a:ahLst/>
          <a:cxnLst/>
          <a:rect l="0" t="0" r="0" b="0"/>
          <a:pathLst>
            <a:path>
              <a:moveTo>
                <a:pt x="0" y="0"/>
              </a:moveTo>
              <a:lnTo>
                <a:pt x="0" y="251976"/>
              </a:lnTo>
              <a:lnTo>
                <a:pt x="891715" y="251976"/>
              </a:lnTo>
              <a:lnTo>
                <a:pt x="891715"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1D6CF3AC-D4CA-47A5-BFD8-04E17E03FB51}">
      <dsp:nvSpPr>
        <dsp:cNvPr id="0" name=""/>
        <dsp:cNvSpPr/>
      </dsp:nvSpPr>
      <dsp:spPr>
        <a:xfrm>
          <a:off x="3214617" y="3858649"/>
          <a:ext cx="93721" cy="397484"/>
        </a:xfrm>
        <a:custGeom>
          <a:avLst/>
          <a:gdLst/>
          <a:ahLst/>
          <a:cxnLst/>
          <a:rect l="0" t="0" r="0" b="0"/>
          <a:pathLst>
            <a:path>
              <a:moveTo>
                <a:pt x="0" y="0"/>
              </a:moveTo>
              <a:lnTo>
                <a:pt x="0" y="315507"/>
              </a:lnTo>
              <a:lnTo>
                <a:pt x="93721" y="315507"/>
              </a:lnTo>
              <a:lnTo>
                <a:pt x="93721" y="39748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78FF4900-05C1-43E0-9663-96FD031D4864}">
      <dsp:nvSpPr>
        <dsp:cNvPr id="0" name=""/>
        <dsp:cNvSpPr/>
      </dsp:nvSpPr>
      <dsp:spPr>
        <a:xfrm>
          <a:off x="2078710" y="3213490"/>
          <a:ext cx="1135907" cy="333954"/>
        </a:xfrm>
        <a:custGeom>
          <a:avLst/>
          <a:gdLst/>
          <a:ahLst/>
          <a:cxnLst/>
          <a:rect l="0" t="0" r="0" b="0"/>
          <a:pathLst>
            <a:path>
              <a:moveTo>
                <a:pt x="0" y="0"/>
              </a:moveTo>
              <a:lnTo>
                <a:pt x="0" y="251976"/>
              </a:lnTo>
              <a:lnTo>
                <a:pt x="1135907" y="251976"/>
              </a:lnTo>
              <a:lnTo>
                <a:pt x="1135907"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40F39112-AA39-4404-A9B9-58D5FF7ACEA6}">
      <dsp:nvSpPr>
        <dsp:cNvPr id="0" name=""/>
        <dsp:cNvSpPr/>
      </dsp:nvSpPr>
      <dsp:spPr>
        <a:xfrm>
          <a:off x="944237" y="3858649"/>
          <a:ext cx="146545" cy="311687"/>
        </a:xfrm>
        <a:custGeom>
          <a:avLst/>
          <a:gdLst/>
          <a:ahLst/>
          <a:cxnLst/>
          <a:rect l="0" t="0" r="0" b="0"/>
          <a:pathLst>
            <a:path>
              <a:moveTo>
                <a:pt x="146545" y="0"/>
              </a:moveTo>
              <a:lnTo>
                <a:pt x="146545" y="229710"/>
              </a:lnTo>
              <a:lnTo>
                <a:pt x="0" y="229710"/>
              </a:lnTo>
              <a:lnTo>
                <a:pt x="0" y="311687"/>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95B3D61C-3233-4E8D-AA51-27A171275D32}">
      <dsp:nvSpPr>
        <dsp:cNvPr id="0" name=""/>
        <dsp:cNvSpPr/>
      </dsp:nvSpPr>
      <dsp:spPr>
        <a:xfrm>
          <a:off x="1090782" y="3213490"/>
          <a:ext cx="987928" cy="333954"/>
        </a:xfrm>
        <a:custGeom>
          <a:avLst/>
          <a:gdLst/>
          <a:ahLst/>
          <a:cxnLst/>
          <a:rect l="0" t="0" r="0" b="0"/>
          <a:pathLst>
            <a:path>
              <a:moveTo>
                <a:pt x="987928" y="0"/>
              </a:moveTo>
              <a:lnTo>
                <a:pt x="987928" y="251976"/>
              </a:lnTo>
              <a:lnTo>
                <a:pt x="0" y="251976"/>
              </a:lnTo>
              <a:lnTo>
                <a:pt x="0"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9BFB9B56-7A04-4AFB-9E9D-0B8F8EE4B6AD}">
      <dsp:nvSpPr>
        <dsp:cNvPr id="0" name=""/>
        <dsp:cNvSpPr/>
      </dsp:nvSpPr>
      <dsp:spPr>
        <a:xfrm>
          <a:off x="2078710" y="2487560"/>
          <a:ext cx="307112" cy="327821"/>
        </a:xfrm>
        <a:custGeom>
          <a:avLst/>
          <a:gdLst/>
          <a:ahLst/>
          <a:cxnLst/>
          <a:rect l="0" t="0" r="0" b="0"/>
          <a:pathLst>
            <a:path>
              <a:moveTo>
                <a:pt x="307112" y="0"/>
              </a:moveTo>
              <a:lnTo>
                <a:pt x="307112" y="245843"/>
              </a:lnTo>
              <a:lnTo>
                <a:pt x="0" y="245843"/>
              </a:lnTo>
              <a:lnTo>
                <a:pt x="0" y="327821"/>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E460C4CF-E185-4F8C-8EE5-C8AD1BFA2F2C}">
      <dsp:nvSpPr>
        <dsp:cNvPr id="0" name=""/>
        <dsp:cNvSpPr/>
      </dsp:nvSpPr>
      <dsp:spPr>
        <a:xfrm>
          <a:off x="2385823" y="1842400"/>
          <a:ext cx="1679173" cy="333954"/>
        </a:xfrm>
        <a:custGeom>
          <a:avLst/>
          <a:gdLst/>
          <a:ahLst/>
          <a:cxnLst/>
          <a:rect l="0" t="0" r="0" b="0"/>
          <a:pathLst>
            <a:path>
              <a:moveTo>
                <a:pt x="1679173" y="0"/>
              </a:moveTo>
              <a:lnTo>
                <a:pt x="1679173" y="251976"/>
              </a:lnTo>
              <a:lnTo>
                <a:pt x="0" y="251976"/>
              </a:lnTo>
              <a:lnTo>
                <a:pt x="0"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5A49D8DA-8E4B-4501-A4C1-7E3814081301}">
      <dsp:nvSpPr>
        <dsp:cNvPr id="0" name=""/>
        <dsp:cNvSpPr/>
      </dsp:nvSpPr>
      <dsp:spPr>
        <a:xfrm>
          <a:off x="4064996" y="1110337"/>
          <a:ext cx="133429" cy="333954"/>
        </a:xfrm>
        <a:custGeom>
          <a:avLst/>
          <a:gdLst/>
          <a:ahLst/>
          <a:cxnLst/>
          <a:rect l="0" t="0" r="0" b="0"/>
          <a:pathLst>
            <a:path>
              <a:moveTo>
                <a:pt x="133429" y="0"/>
              </a:moveTo>
              <a:lnTo>
                <a:pt x="133429" y="251976"/>
              </a:lnTo>
              <a:lnTo>
                <a:pt x="0" y="251976"/>
              </a:lnTo>
              <a:lnTo>
                <a:pt x="0"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C6548DE7-40CB-490D-8AEA-3F9064D8B09B}">
      <dsp:nvSpPr>
        <dsp:cNvPr id="0" name=""/>
        <dsp:cNvSpPr/>
      </dsp:nvSpPr>
      <dsp:spPr>
        <a:xfrm>
          <a:off x="1858121" y="465177"/>
          <a:ext cx="2340305" cy="333954"/>
        </a:xfrm>
        <a:custGeom>
          <a:avLst/>
          <a:gdLst/>
          <a:ahLst/>
          <a:cxnLst/>
          <a:rect l="0" t="0" r="0" b="0"/>
          <a:pathLst>
            <a:path>
              <a:moveTo>
                <a:pt x="0" y="0"/>
              </a:moveTo>
              <a:lnTo>
                <a:pt x="0" y="251976"/>
              </a:lnTo>
              <a:lnTo>
                <a:pt x="2340305" y="251976"/>
              </a:lnTo>
              <a:lnTo>
                <a:pt x="2340305"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078D7595-DDC3-462F-AB0A-9F5218C2CF23}">
      <dsp:nvSpPr>
        <dsp:cNvPr id="0" name=""/>
        <dsp:cNvSpPr/>
      </dsp:nvSpPr>
      <dsp:spPr>
        <a:xfrm>
          <a:off x="155602" y="1110337"/>
          <a:ext cx="106725" cy="522599"/>
        </a:xfrm>
        <a:custGeom>
          <a:avLst/>
          <a:gdLst/>
          <a:ahLst/>
          <a:cxnLst/>
          <a:rect l="0" t="0" r="0" b="0"/>
          <a:pathLst>
            <a:path>
              <a:moveTo>
                <a:pt x="0" y="0"/>
              </a:moveTo>
              <a:lnTo>
                <a:pt x="0" y="440622"/>
              </a:lnTo>
              <a:lnTo>
                <a:pt x="106725" y="440622"/>
              </a:lnTo>
              <a:lnTo>
                <a:pt x="106725" y="522599"/>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DED27786-0F02-41F7-9360-AAAA24648CC1}">
      <dsp:nvSpPr>
        <dsp:cNvPr id="0" name=""/>
        <dsp:cNvSpPr/>
      </dsp:nvSpPr>
      <dsp:spPr>
        <a:xfrm>
          <a:off x="155602" y="465177"/>
          <a:ext cx="1702518" cy="333954"/>
        </a:xfrm>
        <a:custGeom>
          <a:avLst/>
          <a:gdLst/>
          <a:ahLst/>
          <a:cxnLst/>
          <a:rect l="0" t="0" r="0" b="0"/>
          <a:pathLst>
            <a:path>
              <a:moveTo>
                <a:pt x="1702518" y="0"/>
              </a:moveTo>
              <a:lnTo>
                <a:pt x="1702518" y="251976"/>
              </a:lnTo>
              <a:lnTo>
                <a:pt x="0" y="251976"/>
              </a:lnTo>
              <a:lnTo>
                <a:pt x="0" y="333954"/>
              </a:lnTo>
            </a:path>
          </a:pathLst>
        </a:custGeom>
        <a:noFill/>
        <a:ln w="12700" cap="flat" cmpd="sng" algn="ctr">
          <a:solidFill>
            <a:schemeClr val="accent3"/>
          </a:solidFill>
          <a:prstDash val="solid"/>
          <a:miter lim="800000"/>
        </a:ln>
        <a:effectLst/>
      </dsp:spPr>
      <dsp:style>
        <a:lnRef idx="2">
          <a:scrgbClr r="0" g="0" b="0"/>
        </a:lnRef>
        <a:fillRef idx="0">
          <a:scrgbClr r="0" g="0" b="0"/>
        </a:fillRef>
        <a:effectRef idx="0">
          <a:scrgbClr r="0" g="0" b="0"/>
        </a:effectRef>
        <a:fontRef idx="minor"/>
      </dsp:style>
    </dsp:sp>
    <dsp:sp modelId="{9F9F2374-FDF9-4E80-B34A-15A4DABAE4AE}">
      <dsp:nvSpPr>
        <dsp:cNvPr id="0" name=""/>
        <dsp:cNvSpPr/>
      </dsp:nvSpPr>
      <dsp:spPr>
        <a:xfrm>
          <a:off x="1659066" y="67068"/>
          <a:ext cx="398109" cy="39810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394952-F041-4E77-B17E-4F68BBFD8420}">
      <dsp:nvSpPr>
        <dsp:cNvPr id="0" name=""/>
        <dsp:cNvSpPr/>
      </dsp:nvSpPr>
      <dsp:spPr>
        <a:xfrm>
          <a:off x="2020769" y="52000"/>
          <a:ext cx="1562888" cy="524656"/>
        </a:xfrm>
        <a:prstGeom prst="roundRect">
          <a:avLst/>
        </a:prstGeom>
        <a:solidFill>
          <a:schemeClr val="bg1"/>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tx2"/>
              </a:solidFill>
            </a:rPr>
            <a:t>Le résultat est-il utilisable en l'état par la structure commanditaire?</a:t>
          </a:r>
        </a:p>
      </dsp:txBody>
      <dsp:txXfrm>
        <a:off x="2046381" y="77612"/>
        <a:ext cx="1511664" cy="473432"/>
      </dsp:txXfrm>
    </dsp:sp>
    <dsp:sp modelId="{1EBE806B-F5E1-4265-9BB5-5DE06617BBC5}">
      <dsp:nvSpPr>
        <dsp:cNvPr id="0" name=""/>
        <dsp:cNvSpPr/>
      </dsp:nvSpPr>
      <dsp:spPr>
        <a:xfrm>
          <a:off x="0" y="799131"/>
          <a:ext cx="311205" cy="311205"/>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BE19C6-C986-46B5-ACE3-902E036CEBD1}">
      <dsp:nvSpPr>
        <dsp:cNvPr id="0" name=""/>
        <dsp:cNvSpPr/>
      </dsp:nvSpPr>
      <dsp:spPr>
        <a:xfrm>
          <a:off x="866996" y="691094"/>
          <a:ext cx="786984" cy="52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fr-FR" sz="2500" kern="1200"/>
        </a:p>
      </dsp:txBody>
      <dsp:txXfrm>
        <a:off x="866996" y="691094"/>
        <a:ext cx="786984" cy="524656"/>
      </dsp:txXfrm>
    </dsp:sp>
    <dsp:sp modelId="{600B696B-4F2A-4922-A123-1B019BEEFBE6}">
      <dsp:nvSpPr>
        <dsp:cNvPr id="0" name=""/>
        <dsp:cNvSpPr/>
      </dsp:nvSpPr>
      <dsp:spPr>
        <a:xfrm>
          <a:off x="0" y="1632936"/>
          <a:ext cx="524656" cy="524656"/>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819063-09F0-40F4-9889-A6DE1CC1D013}">
      <dsp:nvSpPr>
        <dsp:cNvPr id="0" name=""/>
        <dsp:cNvSpPr/>
      </dsp:nvSpPr>
      <dsp:spPr>
        <a:xfrm>
          <a:off x="0" y="1282828"/>
          <a:ext cx="1740345" cy="1028494"/>
        </a:xfrm>
        <a:prstGeom prst="roundRect">
          <a:avLst/>
        </a:prstGeom>
        <a:solidFill>
          <a:schemeClr val="accent5"/>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bg1"/>
              </a:solidFill>
            </a:rPr>
            <a:t>Utiliser l'outil,exploiter les résultats de l'étude, tester les solutions et n'hésitez pas à proposer un autre projet l'année suivante</a:t>
          </a:r>
        </a:p>
      </dsp:txBody>
      <dsp:txXfrm>
        <a:off x="50207" y="1333035"/>
        <a:ext cx="1639931" cy="928080"/>
      </dsp:txXfrm>
    </dsp:sp>
    <dsp:sp modelId="{91609C3D-5DB9-4186-A26F-496A386378DA}">
      <dsp:nvSpPr>
        <dsp:cNvPr id="0" name=""/>
        <dsp:cNvSpPr/>
      </dsp:nvSpPr>
      <dsp:spPr>
        <a:xfrm>
          <a:off x="4042823" y="799131"/>
          <a:ext cx="311205" cy="311205"/>
        </a:xfrm>
        <a:prstGeom prst="ellipse">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D4E568-4E69-4C27-9593-2C970EC8DC60}">
      <dsp:nvSpPr>
        <dsp:cNvPr id="0" name=""/>
        <dsp:cNvSpPr/>
      </dsp:nvSpPr>
      <dsp:spPr>
        <a:xfrm>
          <a:off x="3718402" y="691094"/>
          <a:ext cx="786984" cy="52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fr-FR" sz="2500" kern="1200"/>
        </a:p>
      </dsp:txBody>
      <dsp:txXfrm>
        <a:off x="3718402" y="691094"/>
        <a:ext cx="786984" cy="524656"/>
      </dsp:txXfrm>
    </dsp:sp>
    <dsp:sp modelId="{4332B802-6A76-4471-A5DB-7C35DE5E77B8}">
      <dsp:nvSpPr>
        <dsp:cNvPr id="0" name=""/>
        <dsp:cNvSpPr/>
      </dsp:nvSpPr>
      <dsp:spPr>
        <a:xfrm>
          <a:off x="3865941" y="1444291"/>
          <a:ext cx="398109" cy="39810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D92293-43D9-4D55-ACDF-EEB533B27E99}">
      <dsp:nvSpPr>
        <dsp:cNvPr id="0" name=""/>
        <dsp:cNvSpPr/>
      </dsp:nvSpPr>
      <dsp:spPr>
        <a:xfrm>
          <a:off x="4325670" y="1373478"/>
          <a:ext cx="1407608" cy="524656"/>
        </a:xfrm>
        <a:prstGeom prst="roundRect">
          <a:avLst/>
        </a:prstGeom>
        <a:solidFill>
          <a:schemeClr val="bg1"/>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tx2"/>
              </a:solidFill>
            </a:rPr>
            <a:t>Les étudiants sont t'ils motivés pour poursuivre bénvolement ?</a:t>
          </a:r>
        </a:p>
      </dsp:txBody>
      <dsp:txXfrm>
        <a:off x="4351282" y="1399090"/>
        <a:ext cx="1356384" cy="473432"/>
      </dsp:txXfrm>
    </dsp:sp>
    <dsp:sp modelId="{FF754119-EF7D-4043-A587-C530CDD01292}">
      <dsp:nvSpPr>
        <dsp:cNvPr id="0" name=""/>
        <dsp:cNvSpPr/>
      </dsp:nvSpPr>
      <dsp:spPr>
        <a:xfrm>
          <a:off x="2230220" y="2176354"/>
          <a:ext cx="311205" cy="311205"/>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FF39E3-D030-465B-A59B-667E32A9E6DB}">
      <dsp:nvSpPr>
        <dsp:cNvPr id="0" name=""/>
        <dsp:cNvSpPr/>
      </dsp:nvSpPr>
      <dsp:spPr>
        <a:xfrm>
          <a:off x="2494778" y="2068317"/>
          <a:ext cx="786984" cy="52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fr-FR" sz="2500" kern="1200"/>
        </a:p>
      </dsp:txBody>
      <dsp:txXfrm>
        <a:off x="2494778" y="2068317"/>
        <a:ext cx="786984" cy="524656"/>
      </dsp:txXfrm>
    </dsp:sp>
    <dsp:sp modelId="{7BBE39E2-7FCF-4BBB-A6A5-F3F9DA971939}">
      <dsp:nvSpPr>
        <dsp:cNvPr id="0" name=""/>
        <dsp:cNvSpPr/>
      </dsp:nvSpPr>
      <dsp:spPr>
        <a:xfrm>
          <a:off x="1879655" y="2815381"/>
          <a:ext cx="398109" cy="398109"/>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2D7D07-EEBE-402F-A0A6-DF665289C043}">
      <dsp:nvSpPr>
        <dsp:cNvPr id="0" name=""/>
        <dsp:cNvSpPr/>
      </dsp:nvSpPr>
      <dsp:spPr>
        <a:xfrm>
          <a:off x="2205155" y="2787128"/>
          <a:ext cx="1807199" cy="524656"/>
        </a:xfrm>
        <a:prstGeom prst="roundRect">
          <a:avLst/>
        </a:prstGeom>
        <a:solidFill>
          <a:schemeClr val="bg1"/>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tx2"/>
              </a:solidFill>
            </a:rPr>
            <a:t>Avez vous assez de temps pour accompagner ces étudiants dans la poursuite du projet ?</a:t>
          </a:r>
        </a:p>
      </dsp:txBody>
      <dsp:txXfrm>
        <a:off x="2230767" y="2812740"/>
        <a:ext cx="1755975" cy="473432"/>
      </dsp:txXfrm>
    </dsp:sp>
    <dsp:sp modelId="{A0CD6BCC-8309-4C14-9D49-64E9E35CF0C2}">
      <dsp:nvSpPr>
        <dsp:cNvPr id="0" name=""/>
        <dsp:cNvSpPr/>
      </dsp:nvSpPr>
      <dsp:spPr>
        <a:xfrm>
          <a:off x="935179" y="3547444"/>
          <a:ext cx="311205" cy="311205"/>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218CAF-775F-44A8-AE83-0749BFBBDCA8}">
      <dsp:nvSpPr>
        <dsp:cNvPr id="0" name=""/>
        <dsp:cNvSpPr/>
      </dsp:nvSpPr>
      <dsp:spPr>
        <a:xfrm>
          <a:off x="1567836" y="3445540"/>
          <a:ext cx="786984" cy="52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fr-FR" sz="2500" kern="1200"/>
        </a:p>
      </dsp:txBody>
      <dsp:txXfrm>
        <a:off x="1567836" y="3445540"/>
        <a:ext cx="786984" cy="524656"/>
      </dsp:txXfrm>
    </dsp:sp>
    <dsp:sp modelId="{2D756AEF-6165-4C77-A586-089076FE754B}">
      <dsp:nvSpPr>
        <dsp:cNvPr id="0" name=""/>
        <dsp:cNvSpPr/>
      </dsp:nvSpPr>
      <dsp:spPr>
        <a:xfrm>
          <a:off x="681908" y="4170337"/>
          <a:ext cx="524656" cy="524656"/>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96C4B4-9CE4-498F-9852-E0D37000351D}">
      <dsp:nvSpPr>
        <dsp:cNvPr id="0" name=""/>
        <dsp:cNvSpPr/>
      </dsp:nvSpPr>
      <dsp:spPr>
        <a:xfrm>
          <a:off x="519607" y="3994918"/>
          <a:ext cx="1586615" cy="606670"/>
        </a:xfrm>
        <a:prstGeom prst="roundRect">
          <a:avLst/>
        </a:prstGeom>
        <a:solidFill>
          <a:schemeClr val="accent5"/>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bg1"/>
              </a:solidFill>
            </a:rPr>
            <a:t>Organiser un point hebdomadaire avec eux pour suivre l'avancement du projet </a:t>
          </a:r>
        </a:p>
      </dsp:txBody>
      <dsp:txXfrm>
        <a:off x="549222" y="4024533"/>
        <a:ext cx="1527385" cy="547440"/>
      </dsp:txXfrm>
    </dsp:sp>
    <dsp:sp modelId="{15FEDF47-2EDD-4535-8F05-6B8F0828E628}">
      <dsp:nvSpPr>
        <dsp:cNvPr id="0" name=""/>
        <dsp:cNvSpPr/>
      </dsp:nvSpPr>
      <dsp:spPr>
        <a:xfrm>
          <a:off x="3059015" y="3547444"/>
          <a:ext cx="311205" cy="311205"/>
        </a:xfrm>
        <a:prstGeom prst="ellipse">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265599-0705-45C0-832B-56354DB95E27}">
      <dsp:nvSpPr>
        <dsp:cNvPr id="0" name=""/>
        <dsp:cNvSpPr/>
      </dsp:nvSpPr>
      <dsp:spPr>
        <a:xfrm>
          <a:off x="3421720" y="3445540"/>
          <a:ext cx="786984" cy="52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fr-FR" sz="2500" kern="1200"/>
        </a:p>
      </dsp:txBody>
      <dsp:txXfrm>
        <a:off x="3421720" y="3445540"/>
        <a:ext cx="786984" cy="524656"/>
      </dsp:txXfrm>
    </dsp:sp>
    <dsp:sp modelId="{310D9A83-E553-428D-B0D3-C07B678675CF}">
      <dsp:nvSpPr>
        <dsp:cNvPr id="0" name=""/>
        <dsp:cNvSpPr/>
      </dsp:nvSpPr>
      <dsp:spPr>
        <a:xfrm>
          <a:off x="3046011" y="4256134"/>
          <a:ext cx="524656" cy="524656"/>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5EE502-6A91-4B6B-AFA9-2920B3DC174B}">
      <dsp:nvSpPr>
        <dsp:cNvPr id="0" name=""/>
        <dsp:cNvSpPr/>
      </dsp:nvSpPr>
      <dsp:spPr>
        <a:xfrm>
          <a:off x="2612831" y="3996865"/>
          <a:ext cx="1631670" cy="778264"/>
        </a:xfrm>
        <a:prstGeom prst="roundRect">
          <a:avLst/>
        </a:prstGeom>
        <a:solidFill>
          <a:schemeClr val="accent5"/>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bg1"/>
              </a:solidFill>
            </a:rPr>
            <a:t>Les orienter vers un organisme accompagnateur de projet étudiant comme Enactus ou pépite OZER</a:t>
          </a:r>
        </a:p>
      </dsp:txBody>
      <dsp:txXfrm>
        <a:off x="2650823" y="4034857"/>
        <a:ext cx="1555686" cy="702280"/>
      </dsp:txXfrm>
    </dsp:sp>
    <dsp:sp modelId="{937DDAA5-9404-4875-A2D5-E29890E86077}">
      <dsp:nvSpPr>
        <dsp:cNvPr id="0" name=""/>
        <dsp:cNvSpPr/>
      </dsp:nvSpPr>
      <dsp:spPr>
        <a:xfrm>
          <a:off x="4801109" y="2176354"/>
          <a:ext cx="311205" cy="311205"/>
        </a:xfrm>
        <a:prstGeom prst="ellipse">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03EFB1-8109-446C-97CD-C9B87B3746EB}">
      <dsp:nvSpPr>
        <dsp:cNvPr id="0" name=""/>
        <dsp:cNvSpPr/>
      </dsp:nvSpPr>
      <dsp:spPr>
        <a:xfrm>
          <a:off x="4942026" y="2068317"/>
          <a:ext cx="786984" cy="52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fr-FR" sz="2500" kern="1200"/>
        </a:p>
      </dsp:txBody>
      <dsp:txXfrm>
        <a:off x="4942026" y="2068317"/>
        <a:ext cx="786984" cy="524656"/>
      </dsp:txXfrm>
    </dsp:sp>
    <dsp:sp modelId="{0F429CBE-221A-472F-A0DC-E9CA821C4C2D}">
      <dsp:nvSpPr>
        <dsp:cNvPr id="0" name=""/>
        <dsp:cNvSpPr/>
      </dsp:nvSpPr>
      <dsp:spPr>
        <a:xfrm>
          <a:off x="4439790" y="3103141"/>
          <a:ext cx="524656" cy="524656"/>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95BACB-A0C3-4008-9A6F-2655DE3BAB43}">
      <dsp:nvSpPr>
        <dsp:cNvPr id="0" name=""/>
        <dsp:cNvSpPr/>
      </dsp:nvSpPr>
      <dsp:spPr>
        <a:xfrm>
          <a:off x="4346020" y="2812846"/>
          <a:ext cx="1310439" cy="1202003"/>
        </a:xfrm>
        <a:prstGeom prst="roundRect">
          <a:avLst/>
        </a:prstGeom>
        <a:solidFill>
          <a:schemeClr val="accent5"/>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fr-FR" sz="1000" kern="1200">
              <a:solidFill>
                <a:schemeClr val="bg1"/>
              </a:solidFill>
            </a:rPr>
            <a:t>Vous pouvez proposer l'année suivante un projet académique qui s'appuie sur les avancées de ce premier groupe d'étudiants</a:t>
          </a:r>
        </a:p>
      </dsp:txBody>
      <dsp:txXfrm>
        <a:off x="4404697" y="2871523"/>
        <a:ext cx="1193085" cy="1084649"/>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HOPE">
  <a:themeElements>
    <a:clrScheme name="Chaire Hope">
      <a:dk1>
        <a:srgbClr val="354138"/>
      </a:dk1>
      <a:lt1>
        <a:sysClr val="window" lastClr="FFFFFF"/>
      </a:lt1>
      <a:dk2>
        <a:srgbClr val="536256"/>
      </a:dk2>
      <a:lt2>
        <a:srgbClr val="C1DFC4"/>
      </a:lt2>
      <a:accent1>
        <a:srgbClr val="C1DFC4"/>
      </a:accent1>
      <a:accent2>
        <a:srgbClr val="96AE99"/>
      </a:accent2>
      <a:accent3>
        <a:srgbClr val="536256"/>
      </a:accent3>
      <a:accent4>
        <a:srgbClr val="354138"/>
      </a:accent4>
      <a:accent5>
        <a:srgbClr val="F9B000"/>
      </a:accent5>
      <a:accent6>
        <a:srgbClr val="EF7D00"/>
      </a:accent6>
      <a:hlink>
        <a:srgbClr val="EF7D00"/>
      </a:hlink>
      <a:folHlink>
        <a:srgbClr val="96AE99"/>
      </a:folHlink>
    </a:clrScheme>
    <a:fontScheme name="Polices Chaire Hope">
      <a:majorFont>
        <a:latin typeface="Big John"/>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 HOPE" id="{6A17951E-3AE0-48E8-BBED-300CDADEFBD1}" vid="{5D9789F0-49C6-49BF-A89B-22C69EB88A2E}"/>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4911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 Ménage</dc:creator>
  <cp:lastModifiedBy>Agathe Ménage</cp:lastModifiedBy>
  <cp:revision>5</cp:revision>
  <dcterms:created xsi:type="dcterms:W3CDTF">2023-02-15T13:49:00Z</dcterms:created>
  <dcterms:modified xsi:type="dcterms:W3CDTF">2023-03-14T10:42:00Z</dcterms:modified>
</cp:coreProperties>
</file>